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3E46B431" w:rsidR="00DC42D7" w:rsidRPr="00520AC8" w:rsidRDefault="002D2297" w:rsidP="00DC42D7">
      <w:pPr>
        <w:jc w:val="center"/>
        <w:rPr>
          <w:rFonts w:cstheme="minorHAnsi"/>
          <w:color w:val="000000" w:themeColor="text1"/>
          <w:sz w:val="28"/>
        </w:rPr>
      </w:pPr>
      <w:r w:rsidRPr="002B6C40">
        <w:rPr>
          <w:rFonts w:cstheme="minorHAnsi"/>
          <w:sz w:val="28"/>
        </w:rPr>
        <w:t xml:space="preserve">REQUEST FOR </w:t>
      </w:r>
      <w:r w:rsidRPr="00520AC8">
        <w:rPr>
          <w:rFonts w:cstheme="minorHAnsi"/>
          <w:color w:val="000000" w:themeColor="text1"/>
          <w:sz w:val="28"/>
        </w:rPr>
        <w:t xml:space="preserve">PROPOSAL </w:t>
      </w:r>
      <w:r w:rsidR="00410484" w:rsidRPr="00520AC8">
        <w:rPr>
          <w:rFonts w:cstheme="minorHAnsi"/>
          <w:color w:val="000000" w:themeColor="text1"/>
          <w:sz w:val="28"/>
        </w:rPr>
        <w:t>COB-FY202</w:t>
      </w:r>
      <w:r w:rsidR="00D246B8">
        <w:rPr>
          <w:rFonts w:cstheme="minorHAnsi"/>
          <w:color w:val="000000" w:themeColor="text1"/>
          <w:sz w:val="28"/>
        </w:rPr>
        <w:t>1</w:t>
      </w:r>
      <w:r w:rsidR="00410484" w:rsidRPr="00520AC8">
        <w:rPr>
          <w:rFonts w:cstheme="minorHAnsi"/>
          <w:color w:val="000000" w:themeColor="text1"/>
          <w:sz w:val="28"/>
        </w:rPr>
        <w:t>-C2-IC</w:t>
      </w:r>
    </w:p>
    <w:p w14:paraId="6386F5FB" w14:textId="77777777" w:rsidR="00DC42D7" w:rsidRPr="00520AC8" w:rsidRDefault="00DC42D7" w:rsidP="009C1D53">
      <w:pPr>
        <w:pStyle w:val="NoSpacing"/>
        <w:jc w:val="center"/>
        <w:rPr>
          <w:b/>
          <w:color w:val="000000" w:themeColor="text1"/>
        </w:rPr>
      </w:pPr>
      <w:r w:rsidRPr="00520AC8">
        <w:rPr>
          <w:b/>
          <w:color w:val="000000" w:themeColor="text1"/>
        </w:rPr>
        <w:t>E-rate Funding Year</w:t>
      </w:r>
    </w:p>
    <w:p w14:paraId="3E13EF1D" w14:textId="57420E11" w:rsidR="00DC42D7" w:rsidRPr="00520AC8" w:rsidRDefault="00410484" w:rsidP="00DC42D7">
      <w:pPr>
        <w:jc w:val="center"/>
        <w:rPr>
          <w:rFonts w:cstheme="minorHAnsi"/>
          <w:color w:val="000000" w:themeColor="text1"/>
        </w:rPr>
      </w:pPr>
      <w:r w:rsidRPr="00520AC8">
        <w:rPr>
          <w:rFonts w:cstheme="minorHAnsi"/>
          <w:bCs/>
          <w:color w:val="000000" w:themeColor="text1"/>
        </w:rPr>
        <w:t>202</w:t>
      </w:r>
      <w:r w:rsidR="00D246B8">
        <w:rPr>
          <w:rFonts w:cstheme="minorHAnsi"/>
          <w:bCs/>
          <w:color w:val="000000" w:themeColor="text1"/>
        </w:rPr>
        <w:t>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166E1A">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166E1A">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166E1A">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166E1A">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166E1A">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166E1A">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166E1A">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166E1A">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166E1A">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166E1A">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166E1A">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166E1A">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166E1A">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166E1A">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166E1A">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166E1A">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166E1A">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166E1A">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166E1A">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166E1A">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166E1A">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166E1A">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166E1A">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166E1A">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166E1A">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166E1A">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166E1A">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166E1A">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166E1A">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166E1A">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166E1A">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166E1A">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166E1A">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166E1A">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166E1A">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166E1A">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166E1A">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166E1A">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166E1A">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166E1A">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166E1A">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166E1A">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166E1A">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166E1A">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166E1A">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166E1A">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166E1A">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166E1A">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166E1A">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166E1A">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166E1A">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166E1A">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166E1A">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166E1A">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166E1A">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166E1A">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166E1A">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166E1A">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166E1A">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166E1A">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2B827FCD" w:rsidR="00E11FD0" w:rsidRPr="00EE6996" w:rsidRDefault="00410484">
      <w:pPr>
        <w:rPr>
          <w:rFonts w:eastAsia="Arial" w:cstheme="minorHAnsi"/>
          <w:color w:val="000000" w:themeColor="text1"/>
        </w:rPr>
      </w:pPr>
      <w:r w:rsidRPr="00EE6996">
        <w:rPr>
          <w:rFonts w:eastAsia="Arial" w:cstheme="minorHAnsi"/>
          <w:color w:val="000000" w:themeColor="text1"/>
        </w:rPr>
        <w:t>Coburg Community Charter School</w:t>
      </w:r>
      <w:r w:rsidR="00DC42D7" w:rsidRPr="00EE6996">
        <w:rPr>
          <w:rFonts w:eastAsia="Arial" w:cstheme="minorHAnsi"/>
          <w:color w:val="000000" w:themeColor="text1"/>
        </w:rPr>
        <w:t xml:space="preserve">, hereafter referred to as Applicant, is requesting proposals </w:t>
      </w:r>
      <w:r w:rsidR="00EE6996" w:rsidRPr="00EE6996">
        <w:rPr>
          <w:rFonts w:eastAsia="Arial" w:cstheme="minorHAnsi"/>
          <w:color w:val="000000" w:themeColor="text1"/>
        </w:rPr>
        <w:t>for equipment needed to improve the networking infrastructure of the school in order to meet its technology goals</w:t>
      </w:r>
      <w:r w:rsidR="00DC42D7" w:rsidRPr="00EE6996">
        <w:rPr>
          <w:rFonts w:eastAsia="Arial" w:cstheme="minorHAnsi"/>
          <w:color w:val="000000" w:themeColor="text1"/>
        </w:rPr>
        <w:t>.</w:t>
      </w:r>
    </w:p>
    <w:p w14:paraId="746A193A" w14:textId="77777777" w:rsidR="00862A73" w:rsidRPr="002B6C40" w:rsidRDefault="00862A73" w:rsidP="00862A73">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862A73" w:rsidRPr="00747645" w14:paraId="747FA42B" w14:textId="77777777" w:rsidTr="00862A73">
        <w:tc>
          <w:tcPr>
            <w:tcW w:w="2335" w:type="dxa"/>
          </w:tcPr>
          <w:p w14:paraId="2556ABD3" w14:textId="77777777" w:rsidR="00862A73" w:rsidRPr="006512EC" w:rsidRDefault="00862A73" w:rsidP="00862A73">
            <w:pPr>
              <w:pStyle w:val="NoSpacing"/>
              <w:rPr>
                <w:rFonts w:cstheme="minorHAnsi"/>
                <w:b/>
              </w:rPr>
            </w:pPr>
            <w:r w:rsidRPr="006512EC">
              <w:rPr>
                <w:rFonts w:cstheme="minorHAnsi"/>
                <w:b/>
              </w:rPr>
              <w:t>Issue Date:</w:t>
            </w:r>
          </w:p>
        </w:tc>
        <w:tc>
          <w:tcPr>
            <w:tcW w:w="7015" w:type="dxa"/>
            <w:tcBorders>
              <w:bottom w:val="single" w:sz="4" w:space="0" w:color="auto"/>
            </w:tcBorders>
          </w:tcPr>
          <w:p w14:paraId="090A8AE8" w14:textId="77777777" w:rsidR="00862A73" w:rsidRPr="001C7559" w:rsidRDefault="00862A73" w:rsidP="00862A73">
            <w:pPr>
              <w:pStyle w:val="NoSpacing"/>
              <w:rPr>
                <w:rFonts w:cstheme="minorHAnsi"/>
                <w:color w:val="000000" w:themeColor="text1"/>
              </w:rPr>
            </w:pPr>
            <w:r w:rsidRPr="001C7559">
              <w:rPr>
                <w:rFonts w:cstheme="minorHAnsi"/>
                <w:color w:val="000000" w:themeColor="text1"/>
              </w:rPr>
              <w:t>2/15/2021</w:t>
            </w:r>
          </w:p>
        </w:tc>
      </w:tr>
      <w:tr w:rsidR="00862A73" w:rsidRPr="00747645" w14:paraId="6A233871" w14:textId="77777777" w:rsidTr="00862A73">
        <w:tc>
          <w:tcPr>
            <w:tcW w:w="2335" w:type="dxa"/>
          </w:tcPr>
          <w:p w14:paraId="5FCA072C" w14:textId="77777777" w:rsidR="00862A73" w:rsidRPr="006512EC" w:rsidRDefault="00862A73" w:rsidP="00862A73">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6481FF12" w14:textId="77777777" w:rsidR="00862A73" w:rsidRPr="001C7559" w:rsidRDefault="00862A73" w:rsidP="00862A73">
            <w:pPr>
              <w:pStyle w:val="NoSpacing"/>
              <w:rPr>
                <w:rFonts w:cstheme="minorHAnsi"/>
                <w:color w:val="000000" w:themeColor="text1"/>
              </w:rPr>
            </w:pPr>
            <w:r w:rsidRPr="001C7559">
              <w:rPr>
                <w:rFonts w:cstheme="minorHAnsi"/>
                <w:color w:val="000000" w:themeColor="text1"/>
              </w:rPr>
              <w:t>3/15/2021</w:t>
            </w:r>
          </w:p>
        </w:tc>
      </w:tr>
      <w:tr w:rsidR="00862A73" w:rsidRPr="00747645" w14:paraId="0DE5D908" w14:textId="77777777" w:rsidTr="00862A73">
        <w:tc>
          <w:tcPr>
            <w:tcW w:w="2335" w:type="dxa"/>
          </w:tcPr>
          <w:p w14:paraId="64393E43" w14:textId="77777777" w:rsidR="00862A73" w:rsidRPr="006512EC" w:rsidRDefault="00862A73" w:rsidP="00862A73">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31669CF" w14:textId="77777777" w:rsidR="00862A73" w:rsidRPr="001C7559" w:rsidRDefault="00862A73" w:rsidP="00862A73">
            <w:pPr>
              <w:pStyle w:val="NoSpacing"/>
              <w:rPr>
                <w:rFonts w:cstheme="minorHAnsi"/>
                <w:color w:val="000000" w:themeColor="text1"/>
              </w:rPr>
            </w:pPr>
            <w:r w:rsidRPr="001C7559">
              <w:rPr>
                <w:rFonts w:cstheme="minorHAnsi"/>
                <w:color w:val="000000" w:themeColor="text1"/>
              </w:rPr>
              <w:t>3/8/2021</w:t>
            </w:r>
          </w:p>
        </w:tc>
      </w:tr>
    </w:tbl>
    <w:p w14:paraId="45C3CF8A" w14:textId="77777777" w:rsidR="00862A73" w:rsidRDefault="00862A73" w:rsidP="00862A73">
      <w:pPr>
        <w:rPr>
          <w:rFonts w:cstheme="minorHAnsi"/>
          <w:b/>
          <w:bCs/>
        </w:rPr>
      </w:pPr>
    </w:p>
    <w:p w14:paraId="03FDC47E" w14:textId="77777777" w:rsidR="00862A73" w:rsidRPr="00CB6013" w:rsidRDefault="00862A73" w:rsidP="00862A73">
      <w:pPr>
        <w:pStyle w:val="Heading1"/>
      </w:pPr>
      <w:bookmarkStart w:id="3" w:name="_Toc1566005"/>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862A73" w:rsidRPr="00747645" w14:paraId="0E4B3438" w14:textId="77777777" w:rsidTr="00862A73">
        <w:tc>
          <w:tcPr>
            <w:tcW w:w="2070" w:type="dxa"/>
          </w:tcPr>
          <w:p w14:paraId="3967C3B5" w14:textId="77777777" w:rsidR="00862A73" w:rsidRPr="006512EC" w:rsidRDefault="00862A73" w:rsidP="00862A73">
            <w:pPr>
              <w:rPr>
                <w:rFonts w:cstheme="minorHAnsi"/>
                <w:b/>
              </w:rPr>
            </w:pPr>
            <w:r w:rsidRPr="006512EC">
              <w:rPr>
                <w:rFonts w:cstheme="minorHAnsi"/>
                <w:b/>
              </w:rPr>
              <w:t>Company Name:</w:t>
            </w:r>
          </w:p>
        </w:tc>
        <w:tc>
          <w:tcPr>
            <w:tcW w:w="7280" w:type="dxa"/>
            <w:tcBorders>
              <w:bottom w:val="single" w:sz="4" w:space="0" w:color="auto"/>
            </w:tcBorders>
          </w:tcPr>
          <w:p w14:paraId="5CCBB77E" w14:textId="77777777" w:rsidR="00862A73" w:rsidRPr="00430818" w:rsidRDefault="00862A73" w:rsidP="00862A73">
            <w:pPr>
              <w:rPr>
                <w:rFonts w:cstheme="minorHAnsi"/>
                <w:color w:val="000000" w:themeColor="text1"/>
              </w:rPr>
            </w:pPr>
            <w:r w:rsidRPr="00430818">
              <w:rPr>
                <w:rFonts w:cstheme="minorHAnsi"/>
                <w:color w:val="000000" w:themeColor="text1"/>
              </w:rPr>
              <w:t>Coburg Community Charter School</w:t>
            </w:r>
          </w:p>
        </w:tc>
      </w:tr>
      <w:tr w:rsidR="00862A73" w:rsidRPr="00747645" w14:paraId="562CEE40" w14:textId="77777777" w:rsidTr="00862A73">
        <w:tc>
          <w:tcPr>
            <w:tcW w:w="2070" w:type="dxa"/>
          </w:tcPr>
          <w:p w14:paraId="761EFAD8" w14:textId="77777777" w:rsidR="00862A73" w:rsidRPr="006512EC" w:rsidRDefault="00862A73" w:rsidP="00862A73">
            <w:pPr>
              <w:rPr>
                <w:rFonts w:cstheme="minorHAnsi"/>
                <w:b/>
              </w:rPr>
            </w:pPr>
            <w:r w:rsidRPr="006512EC">
              <w:rPr>
                <w:rFonts w:cstheme="minorHAnsi"/>
                <w:b/>
              </w:rPr>
              <w:t>BEN:</w:t>
            </w:r>
          </w:p>
        </w:tc>
        <w:tc>
          <w:tcPr>
            <w:tcW w:w="7280" w:type="dxa"/>
            <w:tcBorders>
              <w:bottom w:val="single" w:sz="4" w:space="0" w:color="auto"/>
            </w:tcBorders>
          </w:tcPr>
          <w:p w14:paraId="1D8A1AA5" w14:textId="77777777" w:rsidR="00862A73" w:rsidRPr="00430818" w:rsidRDefault="00862A73" w:rsidP="00862A73">
            <w:pPr>
              <w:rPr>
                <w:rFonts w:cstheme="minorHAnsi"/>
                <w:color w:val="000000" w:themeColor="text1"/>
              </w:rPr>
            </w:pPr>
            <w:r w:rsidRPr="00430818">
              <w:rPr>
                <w:rFonts w:cstheme="minorHAnsi"/>
                <w:color w:val="000000" w:themeColor="text1"/>
              </w:rPr>
              <w:t>17019217</w:t>
            </w:r>
          </w:p>
        </w:tc>
      </w:tr>
      <w:tr w:rsidR="00862A73" w:rsidRPr="00747645" w14:paraId="49D038D6" w14:textId="77777777" w:rsidTr="00862A73">
        <w:tc>
          <w:tcPr>
            <w:tcW w:w="2070" w:type="dxa"/>
          </w:tcPr>
          <w:p w14:paraId="14BD03F0" w14:textId="77777777" w:rsidR="00862A73" w:rsidRPr="006512EC" w:rsidRDefault="00862A73" w:rsidP="00862A73">
            <w:pPr>
              <w:rPr>
                <w:rFonts w:cstheme="minorHAnsi"/>
                <w:b/>
              </w:rPr>
            </w:pPr>
            <w:r>
              <w:rPr>
                <w:rFonts w:cstheme="minorHAnsi"/>
                <w:b/>
              </w:rPr>
              <w:t>Cat 1Discount Rate:</w:t>
            </w:r>
          </w:p>
        </w:tc>
        <w:tc>
          <w:tcPr>
            <w:tcW w:w="7280" w:type="dxa"/>
            <w:tcBorders>
              <w:bottom w:val="single" w:sz="4" w:space="0" w:color="auto"/>
            </w:tcBorders>
          </w:tcPr>
          <w:p w14:paraId="324CDD3D" w14:textId="77777777" w:rsidR="00862A73" w:rsidRPr="00430818" w:rsidRDefault="00862A73" w:rsidP="00862A73">
            <w:pPr>
              <w:rPr>
                <w:rFonts w:cstheme="minorHAnsi"/>
                <w:color w:val="000000" w:themeColor="text1"/>
              </w:rPr>
            </w:pPr>
            <w:r w:rsidRPr="00430818">
              <w:rPr>
                <w:color w:val="000000" w:themeColor="text1"/>
              </w:rPr>
              <w:t>40%</w:t>
            </w:r>
          </w:p>
        </w:tc>
      </w:tr>
      <w:tr w:rsidR="00862A73" w:rsidRPr="00747645" w14:paraId="145F6848" w14:textId="77777777" w:rsidTr="00862A73">
        <w:tc>
          <w:tcPr>
            <w:tcW w:w="2070" w:type="dxa"/>
          </w:tcPr>
          <w:p w14:paraId="5421551D" w14:textId="77777777" w:rsidR="00862A73" w:rsidRPr="006512EC" w:rsidRDefault="00862A73" w:rsidP="00862A73">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1DCB1E8A" w14:textId="77777777" w:rsidR="00862A73" w:rsidRPr="00430818" w:rsidRDefault="00862A73" w:rsidP="00862A73">
            <w:pPr>
              <w:rPr>
                <w:rFonts w:cstheme="minorHAnsi"/>
                <w:color w:val="000000" w:themeColor="text1"/>
              </w:rPr>
            </w:pPr>
            <w:r w:rsidRPr="00430818">
              <w:rPr>
                <w:color w:val="000000" w:themeColor="text1"/>
              </w:rPr>
              <w:t>40%</w:t>
            </w:r>
          </w:p>
        </w:tc>
      </w:tr>
      <w:tr w:rsidR="00862A73" w:rsidRPr="00747645" w14:paraId="1F881A0E" w14:textId="77777777" w:rsidTr="00862A73">
        <w:tc>
          <w:tcPr>
            <w:tcW w:w="2070" w:type="dxa"/>
          </w:tcPr>
          <w:p w14:paraId="2B3044F6" w14:textId="77777777" w:rsidR="00862A73" w:rsidRPr="006512EC" w:rsidRDefault="00862A73" w:rsidP="00862A7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75D24AAF" w14:textId="77777777" w:rsidR="00862A73" w:rsidRPr="00430818" w:rsidRDefault="00862A73" w:rsidP="00862A73">
            <w:pPr>
              <w:rPr>
                <w:rFonts w:cstheme="minorHAnsi"/>
                <w:color w:val="000000" w:themeColor="text1"/>
              </w:rPr>
            </w:pPr>
            <w:r w:rsidRPr="00430818">
              <w:rPr>
                <w:rFonts w:cstheme="minorHAnsi"/>
                <w:color w:val="000000" w:themeColor="text1"/>
              </w:rPr>
              <w:t xml:space="preserve">91274 N Coburg Rd, </w:t>
            </w:r>
          </w:p>
        </w:tc>
      </w:tr>
      <w:tr w:rsidR="00862A73" w:rsidRPr="00747645" w14:paraId="36B309D3" w14:textId="77777777" w:rsidTr="00862A73">
        <w:tc>
          <w:tcPr>
            <w:tcW w:w="2070" w:type="dxa"/>
          </w:tcPr>
          <w:p w14:paraId="435C55F0" w14:textId="77777777" w:rsidR="00862A73" w:rsidRPr="006512EC" w:rsidRDefault="00862A73" w:rsidP="00862A73">
            <w:pPr>
              <w:rPr>
                <w:rFonts w:cstheme="minorHAnsi"/>
                <w:b/>
              </w:rPr>
            </w:pPr>
          </w:p>
        </w:tc>
        <w:tc>
          <w:tcPr>
            <w:tcW w:w="7280" w:type="dxa"/>
            <w:tcBorders>
              <w:top w:val="single" w:sz="4" w:space="0" w:color="auto"/>
              <w:bottom w:val="single" w:sz="4" w:space="0" w:color="auto"/>
            </w:tcBorders>
          </w:tcPr>
          <w:p w14:paraId="4859C3A2" w14:textId="77777777" w:rsidR="00862A73" w:rsidRPr="00430818" w:rsidRDefault="00862A73" w:rsidP="00862A73">
            <w:pPr>
              <w:rPr>
                <w:rFonts w:cstheme="minorHAnsi"/>
                <w:color w:val="000000" w:themeColor="text1"/>
              </w:rPr>
            </w:pPr>
            <w:r w:rsidRPr="00430818">
              <w:rPr>
                <w:rFonts w:cstheme="minorHAnsi"/>
                <w:color w:val="000000" w:themeColor="text1"/>
              </w:rPr>
              <w:t>Coburg, OR 97408</w:t>
            </w:r>
          </w:p>
        </w:tc>
      </w:tr>
      <w:tr w:rsidR="00862A73" w:rsidRPr="00747645" w14:paraId="4A352B20" w14:textId="77777777" w:rsidTr="00862A73">
        <w:tc>
          <w:tcPr>
            <w:tcW w:w="2070" w:type="dxa"/>
          </w:tcPr>
          <w:p w14:paraId="0D8CB3AE" w14:textId="77777777" w:rsidR="00862A73" w:rsidRPr="006512EC" w:rsidRDefault="00862A73" w:rsidP="00862A7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69D5CD62" w14:textId="77777777" w:rsidR="00862A73" w:rsidRPr="00430818" w:rsidRDefault="00862A73" w:rsidP="00862A73">
            <w:pPr>
              <w:rPr>
                <w:rFonts w:cstheme="minorHAnsi"/>
                <w:color w:val="000000" w:themeColor="text1"/>
              </w:rPr>
            </w:pPr>
            <w:r w:rsidRPr="00430818">
              <w:rPr>
                <w:rFonts w:cstheme="minorHAnsi"/>
                <w:color w:val="000000" w:themeColor="text1"/>
              </w:rPr>
              <w:t>(541) 344-4113</w:t>
            </w:r>
          </w:p>
        </w:tc>
      </w:tr>
    </w:tbl>
    <w:p w14:paraId="74C4547F" w14:textId="77777777" w:rsidR="00862A73" w:rsidRDefault="00862A73" w:rsidP="00862A73">
      <w:pPr>
        <w:rPr>
          <w:rFonts w:cstheme="minorHAnsi"/>
          <w:sz w:val="28"/>
        </w:rPr>
      </w:pPr>
    </w:p>
    <w:p w14:paraId="2AEA7F3A" w14:textId="77777777" w:rsidR="00862A73" w:rsidRPr="002B6C40" w:rsidRDefault="00862A73" w:rsidP="00862A73">
      <w:pPr>
        <w:pStyle w:val="Heading1"/>
      </w:pPr>
      <w:bookmarkStart w:id="4" w:name="_Toc1566006"/>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862A73" w:rsidRPr="00747645" w14:paraId="68F01DD0" w14:textId="77777777" w:rsidTr="00862A73">
        <w:tc>
          <w:tcPr>
            <w:tcW w:w="1710" w:type="dxa"/>
          </w:tcPr>
          <w:p w14:paraId="011FADEA" w14:textId="77777777" w:rsidR="00862A73" w:rsidRPr="006512EC" w:rsidRDefault="00862A73" w:rsidP="00862A73">
            <w:pPr>
              <w:rPr>
                <w:rFonts w:cstheme="minorHAnsi"/>
                <w:b/>
              </w:rPr>
            </w:pPr>
            <w:r w:rsidRPr="006512EC">
              <w:rPr>
                <w:rFonts w:cstheme="minorHAnsi"/>
                <w:b/>
              </w:rPr>
              <w:t>Contact Name:</w:t>
            </w:r>
          </w:p>
        </w:tc>
        <w:tc>
          <w:tcPr>
            <w:tcW w:w="7640" w:type="dxa"/>
            <w:tcBorders>
              <w:bottom w:val="single" w:sz="4" w:space="0" w:color="auto"/>
            </w:tcBorders>
          </w:tcPr>
          <w:p w14:paraId="375F9551" w14:textId="77777777" w:rsidR="00862A73" w:rsidRPr="00430818" w:rsidRDefault="00862A73" w:rsidP="00862A73">
            <w:pPr>
              <w:rPr>
                <w:rFonts w:cstheme="minorHAnsi"/>
                <w:color w:val="000000" w:themeColor="text1"/>
              </w:rPr>
            </w:pPr>
            <w:r w:rsidRPr="00430818">
              <w:rPr>
                <w:rFonts w:cstheme="minorHAnsi"/>
                <w:color w:val="000000" w:themeColor="text1"/>
              </w:rPr>
              <w:t>Lisa Jager</w:t>
            </w:r>
          </w:p>
        </w:tc>
      </w:tr>
      <w:tr w:rsidR="00862A73" w:rsidRPr="00747645" w14:paraId="70DA5AFB" w14:textId="77777777" w:rsidTr="00862A73">
        <w:tc>
          <w:tcPr>
            <w:tcW w:w="1710" w:type="dxa"/>
          </w:tcPr>
          <w:p w14:paraId="5EB4B49D" w14:textId="77777777" w:rsidR="00862A73" w:rsidRPr="006512EC" w:rsidRDefault="00862A73" w:rsidP="00862A73">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5581D522" w14:textId="77777777" w:rsidR="00862A73" w:rsidRPr="00430818" w:rsidRDefault="00862A73" w:rsidP="00862A73">
            <w:pPr>
              <w:rPr>
                <w:rFonts w:cstheme="minorHAnsi"/>
                <w:color w:val="000000" w:themeColor="text1"/>
              </w:rPr>
            </w:pPr>
            <w:r w:rsidRPr="00430818">
              <w:rPr>
                <w:rFonts w:cstheme="minorHAnsi"/>
                <w:color w:val="000000" w:themeColor="text1"/>
              </w:rPr>
              <w:t xml:space="preserve">91274 N Coburg Rd, </w:t>
            </w:r>
          </w:p>
        </w:tc>
      </w:tr>
      <w:tr w:rsidR="00862A73" w:rsidRPr="00747645" w14:paraId="4FD87863" w14:textId="77777777" w:rsidTr="00862A73">
        <w:tc>
          <w:tcPr>
            <w:tcW w:w="1710" w:type="dxa"/>
          </w:tcPr>
          <w:p w14:paraId="03E14307" w14:textId="77777777" w:rsidR="00862A73" w:rsidRPr="006512EC" w:rsidRDefault="00862A73" w:rsidP="00862A73">
            <w:pPr>
              <w:rPr>
                <w:rFonts w:cstheme="minorHAnsi"/>
                <w:b/>
              </w:rPr>
            </w:pPr>
          </w:p>
        </w:tc>
        <w:tc>
          <w:tcPr>
            <w:tcW w:w="7640" w:type="dxa"/>
            <w:tcBorders>
              <w:top w:val="single" w:sz="4" w:space="0" w:color="auto"/>
              <w:bottom w:val="single" w:sz="4" w:space="0" w:color="auto"/>
            </w:tcBorders>
          </w:tcPr>
          <w:p w14:paraId="73D5101F" w14:textId="77777777" w:rsidR="00862A73" w:rsidRPr="00430818" w:rsidRDefault="00862A73" w:rsidP="00862A73">
            <w:pPr>
              <w:rPr>
                <w:rFonts w:cstheme="minorHAnsi"/>
                <w:color w:val="000000" w:themeColor="text1"/>
              </w:rPr>
            </w:pPr>
            <w:r w:rsidRPr="00430818">
              <w:rPr>
                <w:rFonts w:cstheme="minorHAnsi"/>
                <w:color w:val="000000" w:themeColor="text1"/>
              </w:rPr>
              <w:t>Coburg, OR 97408</w:t>
            </w:r>
          </w:p>
        </w:tc>
      </w:tr>
      <w:tr w:rsidR="00862A73" w:rsidRPr="00747645" w14:paraId="436E8A9D" w14:textId="77777777" w:rsidTr="00862A73">
        <w:tc>
          <w:tcPr>
            <w:tcW w:w="1710" w:type="dxa"/>
          </w:tcPr>
          <w:p w14:paraId="3E8F4302" w14:textId="77777777" w:rsidR="00862A73" w:rsidRPr="006512EC" w:rsidRDefault="00862A73" w:rsidP="00862A73">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190A83CA" w14:textId="77777777" w:rsidR="00862A73" w:rsidRPr="00430818" w:rsidRDefault="00862A73" w:rsidP="00862A73">
            <w:pPr>
              <w:rPr>
                <w:rFonts w:cstheme="minorHAnsi"/>
                <w:color w:val="000000" w:themeColor="text1"/>
              </w:rPr>
            </w:pPr>
            <w:r w:rsidRPr="00430818">
              <w:rPr>
                <w:rFonts w:cstheme="minorHAnsi"/>
                <w:color w:val="000000" w:themeColor="text1"/>
              </w:rPr>
              <w:t>(541) 344-4113</w:t>
            </w:r>
          </w:p>
        </w:tc>
      </w:tr>
      <w:tr w:rsidR="00862A73" w:rsidRPr="00747645" w14:paraId="032FFCB6" w14:textId="77777777" w:rsidTr="00862A73">
        <w:tc>
          <w:tcPr>
            <w:tcW w:w="1710" w:type="dxa"/>
          </w:tcPr>
          <w:p w14:paraId="02C885A7" w14:textId="77777777" w:rsidR="00862A73" w:rsidRPr="006512EC" w:rsidRDefault="00862A73" w:rsidP="00862A73">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61BBF843" w14:textId="77777777" w:rsidR="00862A73" w:rsidRPr="00430818" w:rsidRDefault="00862A73" w:rsidP="00862A73">
            <w:pPr>
              <w:rPr>
                <w:rFonts w:cstheme="minorHAnsi"/>
                <w:color w:val="000000" w:themeColor="text1"/>
              </w:rPr>
            </w:pPr>
            <w:r w:rsidRPr="00430818">
              <w:rPr>
                <w:rFonts w:cstheme="minorHAnsi"/>
                <w:color w:val="000000" w:themeColor="text1"/>
              </w:rPr>
              <w:t>(541) 344-4120</w:t>
            </w:r>
          </w:p>
        </w:tc>
      </w:tr>
      <w:tr w:rsidR="00862A73" w:rsidRPr="00747645" w14:paraId="3A925D5B" w14:textId="77777777" w:rsidTr="00862A73">
        <w:tc>
          <w:tcPr>
            <w:tcW w:w="1710" w:type="dxa"/>
          </w:tcPr>
          <w:p w14:paraId="62FE787B" w14:textId="77777777" w:rsidR="00862A73" w:rsidRPr="006512EC" w:rsidRDefault="00862A73" w:rsidP="00862A73">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5760E086" w14:textId="77777777" w:rsidR="00862A73" w:rsidRPr="00430818" w:rsidRDefault="00862A73" w:rsidP="00862A73">
            <w:pPr>
              <w:rPr>
                <w:rFonts w:cstheme="minorHAnsi"/>
                <w:color w:val="000000" w:themeColor="text1"/>
              </w:rPr>
            </w:pPr>
            <w:r w:rsidRPr="00430818">
              <w:rPr>
                <w:rFonts w:cstheme="minorHAnsi"/>
                <w:color w:val="000000" w:themeColor="text1"/>
              </w:rPr>
              <w:t>l.jager@coburgcharter.org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1566007"/>
      <w:r w:rsidRPr="002B6C40">
        <w:lastRenderedPageBreak/>
        <w:t>SUBMISSION REQUIREMENTS</w:t>
      </w:r>
      <w:bookmarkEnd w:id="5"/>
    </w:p>
    <w:p w14:paraId="6AADD77F" w14:textId="77777777" w:rsidR="004A0F84" w:rsidRPr="00C84039" w:rsidRDefault="004A0F84" w:rsidP="00C84039">
      <w:pPr>
        <w:pStyle w:val="Heading2"/>
        <w:rPr>
          <w:b/>
          <w:color w:val="auto"/>
        </w:rPr>
      </w:pPr>
      <w:bookmarkStart w:id="6" w:name="_Toc1566008"/>
      <w:r w:rsidRPr="00C84039">
        <w:rPr>
          <w:b/>
          <w:color w:val="auto"/>
        </w:rPr>
        <w:t>Submission Guidelines</w:t>
      </w:r>
      <w:bookmarkEnd w:id="6"/>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7" w:name="_Toc1566009"/>
      <w:r w:rsidRPr="00C84039">
        <w:rPr>
          <w:b/>
          <w:color w:val="auto"/>
        </w:rPr>
        <w:t>Single Proposal</w:t>
      </w:r>
      <w:bookmarkEnd w:id="7"/>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8" w:name="_Toc1566010"/>
      <w:r w:rsidRPr="00C84039">
        <w:rPr>
          <w:b/>
          <w:color w:val="auto"/>
        </w:rPr>
        <w:t xml:space="preserve">Late </w:t>
      </w:r>
      <w:r w:rsidR="00DC42D7" w:rsidRPr="00C84039">
        <w:rPr>
          <w:b/>
          <w:color w:val="auto"/>
        </w:rPr>
        <w:t>Submission</w:t>
      </w:r>
      <w:r w:rsidRPr="00C84039">
        <w:rPr>
          <w:b/>
          <w:color w:val="auto"/>
        </w:rPr>
        <w:t>s</w:t>
      </w:r>
      <w:bookmarkEnd w:id="8"/>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9" w:name="_Toc1566011"/>
      <w:r w:rsidRPr="00C84039">
        <w:rPr>
          <w:b/>
          <w:color w:val="auto"/>
        </w:rPr>
        <w:t>Modification or Withdrawal of Proposals</w:t>
      </w:r>
      <w:bookmarkEnd w:id="9"/>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0" w:name="_Toc1566012"/>
      <w:r w:rsidRPr="00C84039">
        <w:rPr>
          <w:b/>
          <w:color w:val="auto"/>
        </w:rPr>
        <w:t>Partial Bids</w:t>
      </w:r>
      <w:bookmarkEnd w:id="10"/>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1" w:name="_Toc1566013"/>
      <w:r w:rsidRPr="00C84039">
        <w:rPr>
          <w:b/>
          <w:color w:val="auto"/>
        </w:rPr>
        <w:t>Proposal Rejection</w:t>
      </w:r>
      <w:bookmarkEnd w:id="11"/>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2" w:name="_Toc1566014"/>
      <w:r w:rsidRPr="00C84039">
        <w:rPr>
          <w:b/>
          <w:color w:val="auto"/>
        </w:rPr>
        <w:t>Addenda to Solicitation</w:t>
      </w:r>
      <w:bookmarkEnd w:id="12"/>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3" w:name="_Toc1566015"/>
            <w:r w:rsidRPr="00C84039">
              <w:rPr>
                <w:b/>
                <w:color w:val="auto"/>
              </w:rPr>
              <w:t>Confirm your understanding of the</w:t>
            </w:r>
            <w:r w:rsidR="005D7CDE">
              <w:rPr>
                <w:b/>
                <w:color w:val="auto"/>
              </w:rPr>
              <w:t xml:space="preserve"> submission </w:t>
            </w:r>
            <w:r w:rsidRPr="00C84039">
              <w:rPr>
                <w:b/>
                <w:color w:val="auto"/>
              </w:rPr>
              <w:t>requirements.</w:t>
            </w:r>
            <w:bookmarkEnd w:id="13"/>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4" w:name="_Toc1566016"/>
      <w:r>
        <w:lastRenderedPageBreak/>
        <w:t xml:space="preserve">CONTRACT </w:t>
      </w:r>
      <w:r w:rsidR="00DE6E5D" w:rsidRPr="002B6C40">
        <w:t>REQUIREMENTS</w:t>
      </w:r>
      <w:bookmarkEnd w:id="14"/>
    </w:p>
    <w:p w14:paraId="0351E950" w14:textId="77777777" w:rsidR="00DE6E5D" w:rsidRPr="00C84039" w:rsidRDefault="00DE6E5D" w:rsidP="00C84039">
      <w:pPr>
        <w:pStyle w:val="Heading2"/>
        <w:rPr>
          <w:b/>
          <w:color w:val="auto"/>
        </w:rPr>
      </w:pPr>
      <w:bookmarkStart w:id="15" w:name="_Toc1566017"/>
      <w:r w:rsidRPr="00C84039">
        <w:rPr>
          <w:b/>
          <w:color w:val="auto"/>
        </w:rPr>
        <w:t>Contract</w:t>
      </w:r>
      <w:bookmarkEnd w:id="15"/>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6" w:name="_Toc1566018"/>
      <w:r w:rsidRPr="00BF4A78">
        <w:rPr>
          <w:b/>
          <w:color w:val="auto"/>
        </w:rPr>
        <w:t>Incorporation of Bid Documents</w:t>
      </w:r>
      <w:bookmarkEnd w:id="16"/>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7" w:name="_Toc1566019"/>
      <w:r w:rsidRPr="00BF4A78">
        <w:rPr>
          <w:b/>
          <w:color w:val="auto"/>
        </w:rPr>
        <w:t>Compliance with Laws</w:t>
      </w:r>
      <w:bookmarkEnd w:id="17"/>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8" w:name="_Toc1566020"/>
      <w:r w:rsidRPr="00BF4A78">
        <w:rPr>
          <w:b/>
          <w:color w:val="auto"/>
        </w:rPr>
        <w:t>Failure to Perform</w:t>
      </w:r>
      <w:bookmarkEnd w:id="18"/>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19" w:name="_Toc1566021"/>
      <w:r w:rsidRPr="00BF4A78">
        <w:rPr>
          <w:b/>
          <w:color w:val="auto"/>
        </w:rPr>
        <w:t>Termination</w:t>
      </w:r>
      <w:bookmarkEnd w:id="19"/>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0" w:name="_Toc1566022"/>
            <w:r w:rsidRPr="00C84039">
              <w:rPr>
                <w:b/>
                <w:color w:val="auto"/>
              </w:rPr>
              <w:t>Confirm your understanding of these requirements.</w:t>
            </w:r>
            <w:bookmarkEnd w:id="20"/>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1" w:name="_Toc1566023"/>
      <w:r w:rsidRPr="00C84039">
        <w:rPr>
          <w:rStyle w:val="Heading1Char"/>
        </w:rPr>
        <w:lastRenderedPageBreak/>
        <w:t xml:space="preserve">E-RATE </w:t>
      </w:r>
      <w:r w:rsidR="00DC42D7" w:rsidRPr="00C84039">
        <w:rPr>
          <w:rStyle w:val="Heading1Char"/>
        </w:rPr>
        <w:t>REQUIREMENTS</w:t>
      </w:r>
      <w:bookmarkEnd w:id="21"/>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2" w:name="_Toc1566024"/>
      <w:r w:rsidRPr="00C84039">
        <w:rPr>
          <w:b/>
          <w:color w:val="auto"/>
        </w:rPr>
        <w:t>E-rate Eligible Provider</w:t>
      </w:r>
      <w:bookmarkEnd w:id="22"/>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3" w:name="_Toc1566025"/>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4" w:name="_Toc1566026"/>
      <w:r w:rsidRPr="00C84039">
        <w:rPr>
          <w:b/>
          <w:color w:val="auto"/>
        </w:rPr>
        <w:t>E-rate Contact</w:t>
      </w:r>
      <w:bookmarkEnd w:id="24"/>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5" w:name="_Toc1566027"/>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6" w:name="_Toc1566028"/>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7" w:name="_Toc1566029"/>
      <w:r w:rsidRPr="00C84039">
        <w:rPr>
          <w:b/>
          <w:color w:val="auto"/>
        </w:rPr>
        <w:t>Favorable Pricing</w:t>
      </w:r>
      <w:bookmarkEnd w:id="27"/>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8" w:name="_Toc1566030"/>
      <w:r w:rsidRPr="00C84039">
        <w:rPr>
          <w:b/>
          <w:color w:val="auto"/>
        </w:rPr>
        <w:t>Period of Contract</w:t>
      </w:r>
      <w:bookmarkEnd w:id="28"/>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29" w:name="_Toc1566031"/>
      <w:r w:rsidRPr="00C84039">
        <w:rPr>
          <w:b/>
          <w:color w:val="auto"/>
        </w:rPr>
        <w:lastRenderedPageBreak/>
        <w:t>Contract Term Modification</w:t>
      </w:r>
      <w:bookmarkEnd w:id="29"/>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0" w:name="_Toc1566032"/>
      <w:r w:rsidRPr="00C84039">
        <w:rPr>
          <w:b/>
          <w:color w:val="auto"/>
        </w:rPr>
        <w:t>Category Two Budgets</w:t>
      </w:r>
      <w:bookmarkEnd w:id="30"/>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1" w:name="_Toc1566033"/>
      <w:r w:rsidRPr="00C84039">
        <w:rPr>
          <w:b/>
          <w:color w:val="auto"/>
        </w:rPr>
        <w:t>Product Substitutions</w:t>
      </w:r>
      <w:bookmarkEnd w:id="31"/>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2" w:name="_Toc1566034"/>
      <w:r w:rsidRPr="00C84039">
        <w:rPr>
          <w:b/>
          <w:color w:val="auto"/>
        </w:rPr>
        <w:t>Free Service Advisory</w:t>
      </w:r>
      <w:bookmarkEnd w:id="32"/>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3" w:name="_Toc1566035"/>
      <w:r w:rsidRPr="00C84039">
        <w:rPr>
          <w:b/>
          <w:color w:val="auto"/>
        </w:rPr>
        <w:t>Service Delivery Dates</w:t>
      </w:r>
      <w:bookmarkEnd w:id="33"/>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4" w:name="_Toc1566036"/>
      <w:r w:rsidRPr="00C84039">
        <w:rPr>
          <w:b/>
          <w:color w:val="auto"/>
        </w:rPr>
        <w:t>Refurbished Equipment</w:t>
      </w:r>
      <w:bookmarkEnd w:id="34"/>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5" w:name="_Toc1566037"/>
      <w:r w:rsidRPr="00C84039">
        <w:rPr>
          <w:b/>
          <w:color w:val="auto"/>
        </w:rPr>
        <w:t>Equivalent Products and Services</w:t>
      </w:r>
      <w:bookmarkEnd w:id="35"/>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77777777" w:rsidR="00DC42D7" w:rsidRPr="00747645" w:rsidRDefault="00DC42D7" w:rsidP="00DC42D7">
      <w:pPr>
        <w:rPr>
          <w:rFonts w:cstheme="minorHAnsi"/>
        </w:rPr>
      </w:pPr>
      <w:bookmarkStart w:id="36" w:name="_Toc1566038"/>
      <w:r w:rsidRPr="00C84039">
        <w:rPr>
          <w:rStyle w:val="Heading2Char"/>
          <w:b/>
          <w:color w:val="auto"/>
        </w:rPr>
        <w:t>E-rate Forms</w:t>
      </w:r>
      <w:bookmarkEnd w:id="36"/>
      <w:r w:rsidRPr="00C84039">
        <w:rPr>
          <w:rFonts w:cstheme="minorHAnsi"/>
          <w:b/>
          <w:bCs/>
        </w:rPr>
        <w:t xml:space="preserve"> </w:t>
      </w:r>
      <w:r w:rsidRPr="00747645">
        <w:rPr>
          <w:rFonts w:cstheme="minorHAnsi"/>
        </w:rPr>
        <w:br/>
        <w:t xml:space="preserve">The successful Service Provider must accept either Billed Entity Application Reimbursement (BEAR) FCC Form 472, or Service Provider Invoice (SPI) FCC Form 474, invoicing per E-rate rules. The invoicing method chosen will be at the discretion of the District. </w:t>
      </w:r>
    </w:p>
    <w:p w14:paraId="4ECA37AD" w14:textId="77777777" w:rsidR="00DC42D7" w:rsidRPr="00C84039" w:rsidRDefault="00DC42D7" w:rsidP="00C84039">
      <w:pPr>
        <w:pStyle w:val="Heading2"/>
        <w:rPr>
          <w:b/>
          <w:color w:val="auto"/>
        </w:rPr>
      </w:pPr>
      <w:bookmarkStart w:id="37" w:name="_Toc1566039"/>
      <w:r w:rsidRPr="00C84039">
        <w:rPr>
          <w:b/>
          <w:color w:val="auto"/>
        </w:rPr>
        <w:lastRenderedPageBreak/>
        <w:t>Invoicing</w:t>
      </w:r>
      <w:bookmarkEnd w:id="37"/>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8" w:name="_Toc1566040"/>
      <w:r w:rsidRPr="00C84039">
        <w:rPr>
          <w:rStyle w:val="Heading2Char"/>
          <w:b/>
          <w:color w:val="auto"/>
        </w:rPr>
        <w:t>Documentation</w:t>
      </w:r>
      <w:bookmarkEnd w:id="38"/>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39"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0" w:name="_Toc1566042"/>
      <w:r w:rsidRPr="001D5722">
        <w:lastRenderedPageBreak/>
        <w:t>SCORING CRITERIA</w:t>
      </w:r>
      <w:bookmarkEnd w:id="40"/>
    </w:p>
    <w:p w14:paraId="6DCC0D77" w14:textId="77777777" w:rsidR="00DE6E5D" w:rsidRPr="00C84039" w:rsidRDefault="00DE6E5D" w:rsidP="00C84039">
      <w:pPr>
        <w:pStyle w:val="Heading2"/>
        <w:rPr>
          <w:rFonts w:cstheme="minorHAnsi"/>
          <w:b/>
          <w:bCs/>
          <w:color w:val="auto"/>
        </w:rPr>
      </w:pPr>
      <w:bookmarkStart w:id="41" w:name="_Toc1566043"/>
      <w:r w:rsidRPr="00C84039">
        <w:rPr>
          <w:b/>
          <w:color w:val="auto"/>
        </w:rPr>
        <w:t>Cost of Eligible Services (40 points possible)</w:t>
      </w:r>
      <w:bookmarkEnd w:id="41"/>
    </w:p>
    <w:p w14:paraId="61C48F65" w14:textId="77777777" w:rsidR="00540C0E" w:rsidRDefault="00DE6E5D" w:rsidP="00540C0E">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00540C0E">
        <w:rPr>
          <w:rStyle w:val="Heading2Char"/>
          <w:b/>
          <w:color w:val="auto"/>
        </w:rPr>
        <w:t>Prior Positive Experience</w:t>
      </w:r>
      <w:r w:rsidR="00540C0E" w:rsidRPr="00C84039">
        <w:rPr>
          <w:rStyle w:val="Heading2Char"/>
          <w:b/>
          <w:color w:val="auto"/>
        </w:rPr>
        <w:t xml:space="preserve"> (20 points possible)</w:t>
      </w:r>
    </w:p>
    <w:p w14:paraId="4CBE1226" w14:textId="77777777" w:rsidR="00540C0E" w:rsidRDefault="00540C0E" w:rsidP="00540C0E">
      <w:pPr>
        <w:pStyle w:val="NoSpacing"/>
        <w:rPr>
          <w:b/>
        </w:rPr>
      </w:pPr>
      <w:r>
        <w:t>Vendors who have provided services to the applicant in the past can be awarded up to 20 points base on the quality of work performed and the positive working relationships between the applicant and the service provider while that work was being performed.</w:t>
      </w:r>
    </w:p>
    <w:p w14:paraId="2946DB82" w14:textId="4FE6BBEF" w:rsidR="009C1D53" w:rsidRDefault="009C1D53" w:rsidP="00540C0E">
      <w:pPr>
        <w:pStyle w:val="NoSpacing"/>
        <w:rPr>
          <w:b/>
        </w:rPr>
      </w:pPr>
      <w:bookmarkStart w:id="42" w:name="_GoBack"/>
      <w:bookmarkEnd w:id="42"/>
    </w:p>
    <w:p w14:paraId="224C0488" w14:textId="77777777"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3"/>
    </w:p>
    <w:p w14:paraId="4572E5B5" w14:textId="77777777"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6E673B70" w14:textId="77777777" w:rsidR="00CB6013" w:rsidRPr="002B6C40" w:rsidRDefault="00CB6013" w:rsidP="00C84039">
      <w:pPr>
        <w:pStyle w:val="Heading1"/>
      </w:pPr>
      <w:bookmarkStart w:id="51" w:name="_Toc1566057"/>
      <w:r w:rsidRPr="002B6C40">
        <w:lastRenderedPageBreak/>
        <w:t>SCOPE OF WORK</w:t>
      </w:r>
      <w:bookmarkEnd w:id="51"/>
    </w:p>
    <w:p w14:paraId="18BE7BB7" w14:textId="77777777" w:rsidR="00EE6996" w:rsidRDefault="00CB6013" w:rsidP="00891F75">
      <w:pPr>
        <w:pStyle w:val="NoSpacing"/>
        <w:rPr>
          <w:rStyle w:val="Heading2Char"/>
          <w:b/>
          <w:color w:val="auto"/>
        </w:rPr>
      </w:pPr>
      <w:bookmarkStart w:id="52" w:name="_Toc1566058"/>
      <w:r w:rsidRPr="00C84039">
        <w:rPr>
          <w:rStyle w:val="Heading2Char"/>
          <w:b/>
          <w:color w:val="auto"/>
        </w:rPr>
        <w:t>Definition</w:t>
      </w:r>
      <w:bookmarkEnd w:id="52"/>
    </w:p>
    <w:p w14:paraId="549FF416" w14:textId="77777777" w:rsidR="00EE6996" w:rsidRPr="00EE6996" w:rsidRDefault="00EE6996" w:rsidP="00891F75">
      <w:pPr>
        <w:pStyle w:val="NoSpacing"/>
        <w:rPr>
          <w:rFonts w:cstheme="minorHAnsi"/>
          <w:bCs/>
          <w:color w:val="000000" w:themeColor="text1"/>
        </w:rPr>
      </w:pPr>
      <w:r w:rsidRPr="00EE6996">
        <w:rPr>
          <w:rFonts w:cstheme="minorHAnsi"/>
          <w:bCs/>
          <w:color w:val="000000" w:themeColor="text1"/>
        </w:rPr>
        <w:t>The district is requesting the products and/or services in the quantities and capacities outlined in the Line Items portion of this RFP.  The products and/or services being requested are as follows:</w:t>
      </w:r>
    </w:p>
    <w:p w14:paraId="5BCE8CB2" w14:textId="5BE393E3" w:rsidR="00EE6996" w:rsidRPr="00EE6996" w:rsidRDefault="00EE6996" w:rsidP="004F088C">
      <w:pPr>
        <w:pStyle w:val="NoSpacing"/>
        <w:rPr>
          <w:rFonts w:cstheme="minorHAnsi"/>
          <w:color w:val="000000" w:themeColor="text1"/>
        </w:rPr>
      </w:pPr>
    </w:p>
    <w:p w14:paraId="6F4156BD" w14:textId="77777777" w:rsidR="004F088C" w:rsidRPr="00A20CBF" w:rsidRDefault="004F088C" w:rsidP="004F088C">
      <w:pPr>
        <w:pStyle w:val="Heading2"/>
        <w:rPr>
          <w:rFonts w:asciiTheme="minorHAnsi" w:hAnsiTheme="minorHAnsi" w:cstheme="minorHAnsi"/>
        </w:rPr>
      </w:pPr>
      <w:r w:rsidRPr="00A20CBF">
        <w:rPr>
          <w:rFonts w:asciiTheme="minorHAnsi" w:hAnsiTheme="minorHAnsi" w:cstheme="minorHAnsi"/>
        </w:rPr>
        <w:t>SWITCHES</w:t>
      </w:r>
    </w:p>
    <w:p w14:paraId="38A98014" w14:textId="77777777" w:rsidR="004F088C" w:rsidRPr="00A20CBF" w:rsidRDefault="004F088C" w:rsidP="004F088C">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gridCol w:w="2118"/>
        <w:gridCol w:w="2281"/>
      </w:tblGrid>
      <w:tr w:rsidR="004F088C" w:rsidRPr="00A20CBF" w14:paraId="191889CD" w14:textId="77777777" w:rsidTr="00F43AB1">
        <w:tc>
          <w:tcPr>
            <w:tcW w:w="2475" w:type="dxa"/>
          </w:tcPr>
          <w:p w14:paraId="59A35D00" w14:textId="77777777" w:rsidR="004F088C" w:rsidRPr="00A20CBF" w:rsidRDefault="004F088C" w:rsidP="00F43AB1">
            <w:pPr>
              <w:rPr>
                <w:rFonts w:cstheme="minorHAnsi"/>
                <w:b/>
              </w:rPr>
            </w:pPr>
            <w:r w:rsidRPr="00A20CBF">
              <w:rPr>
                <w:rFonts w:cstheme="minorHAnsi"/>
                <w:b/>
              </w:rPr>
              <w:t>Make (or equivalent)</w:t>
            </w:r>
          </w:p>
        </w:tc>
        <w:tc>
          <w:tcPr>
            <w:tcW w:w="2476" w:type="dxa"/>
          </w:tcPr>
          <w:p w14:paraId="6B33ABC1" w14:textId="77777777" w:rsidR="004F088C" w:rsidRPr="00A20CBF" w:rsidRDefault="004F088C" w:rsidP="00F43AB1">
            <w:pPr>
              <w:rPr>
                <w:rFonts w:cstheme="minorHAnsi"/>
                <w:b/>
              </w:rPr>
            </w:pPr>
            <w:r w:rsidRPr="00A20CBF">
              <w:rPr>
                <w:rFonts w:cstheme="minorHAnsi"/>
                <w:b/>
              </w:rPr>
              <w:t>Model (or equivalent)</w:t>
            </w:r>
          </w:p>
        </w:tc>
        <w:tc>
          <w:tcPr>
            <w:tcW w:w="2118" w:type="dxa"/>
          </w:tcPr>
          <w:p w14:paraId="3850F463" w14:textId="77777777" w:rsidR="004F088C" w:rsidRPr="00A20CBF" w:rsidRDefault="004F088C" w:rsidP="00F43AB1">
            <w:pPr>
              <w:rPr>
                <w:rFonts w:cstheme="minorHAnsi"/>
                <w:b/>
              </w:rPr>
            </w:pPr>
            <w:r w:rsidRPr="00A20CBF">
              <w:rPr>
                <w:rFonts w:cstheme="minorHAnsi"/>
                <w:b/>
              </w:rPr>
              <w:t>Ports</w:t>
            </w:r>
          </w:p>
        </w:tc>
        <w:tc>
          <w:tcPr>
            <w:tcW w:w="2281" w:type="dxa"/>
          </w:tcPr>
          <w:p w14:paraId="14BC5BC0" w14:textId="77777777" w:rsidR="004F088C" w:rsidRPr="00A20CBF" w:rsidRDefault="004F088C" w:rsidP="00F43AB1">
            <w:pPr>
              <w:rPr>
                <w:rFonts w:cstheme="minorHAnsi"/>
                <w:b/>
              </w:rPr>
            </w:pPr>
            <w:r w:rsidRPr="00A20CBF">
              <w:rPr>
                <w:rFonts w:cstheme="minorHAnsi"/>
                <w:b/>
              </w:rPr>
              <w:t>Layer</w:t>
            </w:r>
          </w:p>
        </w:tc>
      </w:tr>
      <w:tr w:rsidR="004F088C" w:rsidRPr="00A20CBF" w14:paraId="5EEF079B" w14:textId="77777777" w:rsidTr="00F43AB1">
        <w:tc>
          <w:tcPr>
            <w:tcW w:w="2475" w:type="dxa"/>
          </w:tcPr>
          <w:p w14:paraId="5D6B4806" w14:textId="4E57B888" w:rsidR="004F088C" w:rsidRPr="00A20CBF" w:rsidRDefault="004F088C" w:rsidP="00F43AB1">
            <w:pPr>
              <w:rPr>
                <w:rFonts w:cstheme="minorHAnsi"/>
              </w:rPr>
            </w:pPr>
            <w:r w:rsidRPr="004F088C">
              <w:rPr>
                <w:rFonts w:cstheme="minorHAnsi"/>
              </w:rPr>
              <w:t>Meraki</w:t>
            </w:r>
          </w:p>
        </w:tc>
        <w:tc>
          <w:tcPr>
            <w:tcW w:w="2476" w:type="dxa"/>
          </w:tcPr>
          <w:p w14:paraId="77B7041D" w14:textId="44E5DFCE" w:rsidR="004F088C" w:rsidRPr="00A20CBF" w:rsidRDefault="004F088C" w:rsidP="00F43AB1">
            <w:pPr>
              <w:rPr>
                <w:rFonts w:cstheme="minorHAnsi"/>
              </w:rPr>
            </w:pPr>
            <w:r w:rsidRPr="004F088C">
              <w:rPr>
                <w:rFonts w:cstheme="minorHAnsi"/>
              </w:rPr>
              <w:t>MS250-48FP</w:t>
            </w:r>
          </w:p>
        </w:tc>
        <w:tc>
          <w:tcPr>
            <w:tcW w:w="2118" w:type="dxa"/>
          </w:tcPr>
          <w:p w14:paraId="4325C8FE" w14:textId="41C7CA83" w:rsidR="004F088C" w:rsidRPr="00A20CBF" w:rsidRDefault="004F088C" w:rsidP="00F43AB1">
            <w:pPr>
              <w:rPr>
                <w:rFonts w:cstheme="minorHAnsi"/>
              </w:rPr>
            </w:pPr>
            <w:r>
              <w:rPr>
                <w:rFonts w:cstheme="minorHAnsi"/>
              </w:rPr>
              <w:t>48</w:t>
            </w:r>
          </w:p>
        </w:tc>
        <w:tc>
          <w:tcPr>
            <w:tcW w:w="2281" w:type="dxa"/>
          </w:tcPr>
          <w:p w14:paraId="1B9C86E0" w14:textId="7E5E97EB" w:rsidR="004F088C" w:rsidRPr="00A20CBF" w:rsidRDefault="004F088C" w:rsidP="00F43AB1">
            <w:pPr>
              <w:rPr>
                <w:rFonts w:cstheme="minorHAnsi"/>
              </w:rPr>
            </w:pPr>
            <w:r w:rsidRPr="004F088C">
              <w:rPr>
                <w:rFonts w:cstheme="minorHAnsi"/>
              </w:rPr>
              <w:t>Layer 3</w:t>
            </w:r>
          </w:p>
        </w:tc>
      </w:tr>
    </w:tbl>
    <w:p w14:paraId="1303A30C" w14:textId="77777777" w:rsidR="004F088C" w:rsidRPr="00A20CBF" w:rsidRDefault="004F088C" w:rsidP="004F088C">
      <w:pPr>
        <w:rPr>
          <w:rFonts w:cstheme="minorHAnsi"/>
        </w:rPr>
      </w:pPr>
    </w:p>
    <w:p w14:paraId="0D92BFC1" w14:textId="77777777" w:rsidR="004F088C" w:rsidRPr="00A20CBF" w:rsidRDefault="004F088C" w:rsidP="004F088C">
      <w:pPr>
        <w:rPr>
          <w:rFonts w:cstheme="minorHAnsi"/>
          <w:color w:val="000000" w:themeColor="text1"/>
        </w:rPr>
      </w:pPr>
      <w:r w:rsidRPr="00A20CBF">
        <w:rPr>
          <w:rFonts w:cstheme="minorHAnsi"/>
          <w:color w:val="000000" w:themeColor="text1"/>
        </w:rPr>
        <w:t xml:space="preserve">Switches will need to be stackable, support remote management and include all components, parts, power supplies, licenses and/or service agreements for equipment to be fully functional. </w:t>
      </w:r>
    </w:p>
    <w:p w14:paraId="51D31206" w14:textId="77777777" w:rsidR="004F088C" w:rsidRPr="00A20CBF" w:rsidRDefault="004F088C" w:rsidP="004F088C">
      <w:pPr>
        <w:rPr>
          <w:rFonts w:cstheme="minorHAnsi"/>
          <w:color w:val="000000" w:themeColor="text1"/>
        </w:rPr>
      </w:pPr>
      <w:r w:rsidRPr="00A20CBF">
        <w:rPr>
          <w:rFonts w:cstheme="minorHAnsi"/>
          <w:color w:val="000000" w:themeColor="text1"/>
        </w:rPr>
        <w:t>LICENSES</w:t>
      </w:r>
    </w:p>
    <w:p w14:paraId="296751E3" w14:textId="77777777" w:rsidR="004F088C" w:rsidRPr="00A20CBF" w:rsidRDefault="004F088C" w:rsidP="004F088C">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7BBD45E8" w14:textId="77777777" w:rsidR="004F088C" w:rsidRPr="00A20CBF" w:rsidRDefault="004F088C" w:rsidP="004F088C">
      <w:pPr>
        <w:rPr>
          <w:rFonts w:cstheme="minorHAnsi"/>
        </w:rPr>
      </w:pPr>
      <w:r w:rsidRPr="00A20CBF">
        <w:rPr>
          <w:rFonts w:cstheme="minorHAnsi"/>
        </w:rPr>
        <w:t>INSTALLATION</w:t>
      </w:r>
    </w:p>
    <w:p w14:paraId="272FCA52" w14:textId="77777777" w:rsidR="004F088C" w:rsidRPr="00A20CBF" w:rsidRDefault="004F088C" w:rsidP="004F088C">
      <w:pPr>
        <w:rPr>
          <w:rFonts w:cstheme="minorHAnsi"/>
        </w:rPr>
      </w:pPr>
      <w:r w:rsidRPr="00A20CBF">
        <w:rPr>
          <w:rFonts w:cstheme="minorHAnsi"/>
        </w:rPr>
        <w:t xml:space="preserve">Labor to make the equipment ready for configuration and use including installation, activation, design and engineering, and project management.  </w:t>
      </w:r>
    </w:p>
    <w:p w14:paraId="6F717B23" w14:textId="77777777" w:rsidR="004F088C" w:rsidRPr="00A20CBF" w:rsidRDefault="004F088C" w:rsidP="004F088C">
      <w:pPr>
        <w:rPr>
          <w:rFonts w:cstheme="minorHAnsi"/>
        </w:rPr>
      </w:pPr>
      <w:r w:rsidRPr="00A20CBF">
        <w:rPr>
          <w:rFonts w:cstheme="minorHAnsi"/>
        </w:rPr>
        <w:t>INITIAL CONFIGURATION</w:t>
      </w:r>
    </w:p>
    <w:p w14:paraId="6F8DD543" w14:textId="77777777" w:rsidR="004F088C" w:rsidRPr="00A20CBF" w:rsidRDefault="004F088C" w:rsidP="004F088C">
      <w:pPr>
        <w:rPr>
          <w:rFonts w:cstheme="minorHAnsi"/>
        </w:rPr>
      </w:pPr>
      <w:r w:rsidRPr="00A20CBF">
        <w:rPr>
          <w:rFonts w:cstheme="minorHAnsi"/>
        </w:rPr>
        <w:t>Labor to provide initial configuration to bring the equipment fully online in the applicant’s network.</w:t>
      </w:r>
    </w:p>
    <w:p w14:paraId="45705CEF" w14:textId="77777777" w:rsidR="004F088C" w:rsidRPr="00A20CBF" w:rsidRDefault="004F088C" w:rsidP="004F088C">
      <w:pPr>
        <w:pStyle w:val="Heading2"/>
        <w:rPr>
          <w:rFonts w:asciiTheme="minorHAnsi" w:hAnsiTheme="minorHAnsi" w:cstheme="minorHAnsi"/>
        </w:rPr>
      </w:pPr>
      <w:r>
        <w:rPr>
          <w:rFonts w:asciiTheme="minorHAnsi" w:hAnsiTheme="minorHAnsi" w:cstheme="minorHAnsi"/>
        </w:rPr>
        <w:t xml:space="preserve">ETHERNET </w:t>
      </w:r>
      <w:r w:rsidRPr="00A20CBF">
        <w:rPr>
          <w:rFonts w:asciiTheme="minorHAnsi" w:hAnsiTheme="minorHAnsi" w:cstheme="minorHAnsi"/>
        </w:rPr>
        <w:t>CABLING</w:t>
      </w:r>
    </w:p>
    <w:tbl>
      <w:tblPr>
        <w:tblStyle w:val="TableGrid"/>
        <w:tblW w:w="0" w:type="auto"/>
        <w:tblLook w:val="04A0" w:firstRow="1" w:lastRow="0" w:firstColumn="1" w:lastColumn="0" w:noHBand="0" w:noVBand="1"/>
      </w:tblPr>
      <w:tblGrid>
        <w:gridCol w:w="2337"/>
      </w:tblGrid>
      <w:tr w:rsidR="004F088C" w:rsidRPr="00A20CBF" w14:paraId="562E7C56" w14:textId="77777777" w:rsidTr="00F43AB1">
        <w:tc>
          <w:tcPr>
            <w:tcW w:w="2337" w:type="dxa"/>
          </w:tcPr>
          <w:p w14:paraId="02AA06B5" w14:textId="77777777" w:rsidR="004F088C" w:rsidRPr="00A20CBF" w:rsidRDefault="004F088C" w:rsidP="00F43AB1">
            <w:pPr>
              <w:rPr>
                <w:rFonts w:cstheme="minorHAnsi"/>
                <w:b/>
                <w:color w:val="000000"/>
                <w:shd w:val="clear" w:color="auto" w:fill="FFFFFF"/>
              </w:rPr>
            </w:pPr>
            <w:r w:rsidRPr="00A20CBF">
              <w:rPr>
                <w:rFonts w:cstheme="minorHAnsi"/>
                <w:b/>
                <w:color w:val="000000"/>
                <w:shd w:val="clear" w:color="auto" w:fill="FFFFFF"/>
              </w:rPr>
              <w:t>Type</w:t>
            </w:r>
          </w:p>
        </w:tc>
      </w:tr>
      <w:tr w:rsidR="004F088C" w:rsidRPr="00A20CBF" w14:paraId="203C29A8" w14:textId="77777777" w:rsidTr="00F43AB1">
        <w:tc>
          <w:tcPr>
            <w:tcW w:w="2337" w:type="dxa"/>
          </w:tcPr>
          <w:p w14:paraId="5064D97D" w14:textId="77777777" w:rsidR="004F088C" w:rsidRPr="00A20CBF" w:rsidRDefault="004F088C" w:rsidP="00F43AB1">
            <w:pPr>
              <w:rPr>
                <w:rFonts w:cstheme="minorHAnsi"/>
              </w:rPr>
            </w:pPr>
            <w:r w:rsidRPr="00A20CBF">
              <w:rPr>
                <w:rFonts w:cstheme="minorHAnsi"/>
                <w:bCs/>
                <w:color w:val="202122"/>
                <w:shd w:val="clear" w:color="auto" w:fill="FFFFFF"/>
              </w:rPr>
              <w:t>Category 6</w:t>
            </w:r>
          </w:p>
        </w:tc>
      </w:tr>
    </w:tbl>
    <w:p w14:paraId="3F16C5F5" w14:textId="77777777" w:rsidR="004F088C" w:rsidRDefault="004F088C" w:rsidP="004F088C">
      <w:pPr>
        <w:rPr>
          <w:rFonts w:cstheme="minorHAnsi"/>
        </w:rPr>
      </w:pPr>
    </w:p>
    <w:p w14:paraId="67B51D1F" w14:textId="77777777" w:rsidR="004F088C" w:rsidRPr="00A20CBF" w:rsidRDefault="004F088C" w:rsidP="004F088C">
      <w:pPr>
        <w:rPr>
          <w:rFonts w:cstheme="minorHAnsi"/>
          <w:color w:val="000000"/>
          <w:shd w:val="clear" w:color="auto" w:fill="FFFFFF"/>
        </w:rPr>
      </w:pPr>
      <w:r w:rsidRPr="00A20CBF">
        <w:rPr>
          <w:rFonts w:cstheme="minorHAnsi"/>
        </w:rPr>
        <w:t>INSTALLATION</w:t>
      </w:r>
      <w:r w:rsidRPr="00A20CBF">
        <w:rPr>
          <w:rFonts w:cstheme="minorHAnsi"/>
          <w:color w:val="000000"/>
          <w:shd w:val="clear" w:color="auto" w:fill="FFFFFF"/>
        </w:rPr>
        <w:t xml:space="preserve"> </w:t>
      </w:r>
    </w:p>
    <w:p w14:paraId="2A2B154A" w14:textId="77777777" w:rsidR="004F088C" w:rsidRPr="00A20CBF" w:rsidRDefault="004F088C" w:rsidP="004F088C">
      <w:pPr>
        <w:rPr>
          <w:rFonts w:cstheme="minorHAnsi"/>
          <w:color w:val="000000"/>
          <w:shd w:val="clear" w:color="auto" w:fill="FFFFFF"/>
        </w:rPr>
      </w:pPr>
      <w:r w:rsidRPr="00A20CBF">
        <w:rPr>
          <w:rFonts w:cstheme="minorHAnsi"/>
          <w:color w:val="000000"/>
          <w:shd w:val="clear" w:color="auto" w:fill="FFFFFF"/>
        </w:rPr>
        <w:t xml:space="preserve">Cabling shall be run from the closest MDF or IDF to the specified location where it will terminate in a wall jack or biscuit jack. Cable runs will not exceed 300 ft. Installation can utilize existing pathways, J-hooks, cable trays, etc. where available. Additional patch panels may be required in the IDFs at some of the locations. Core drills and conduit may be necessary in some installations.  </w:t>
      </w:r>
    </w:p>
    <w:p w14:paraId="51DC885B" w14:textId="77777777" w:rsidR="004F088C" w:rsidRPr="00A20CBF" w:rsidRDefault="004F088C" w:rsidP="004F088C">
      <w:pPr>
        <w:rPr>
          <w:rFonts w:cstheme="minorHAnsi"/>
        </w:rPr>
      </w:pPr>
      <w:r w:rsidRPr="00A20CBF">
        <w:rPr>
          <w:rFonts w:cstheme="minorHAnsi"/>
        </w:rPr>
        <w:t xml:space="preserve">All work performed on applicant campuses must meet applicant standards where available.  </w:t>
      </w:r>
    </w:p>
    <w:p w14:paraId="770772A7" w14:textId="77777777" w:rsidR="004F088C" w:rsidRPr="00A20CBF" w:rsidRDefault="004F088C" w:rsidP="004F088C">
      <w:pPr>
        <w:pStyle w:val="Heading2"/>
        <w:rPr>
          <w:rFonts w:asciiTheme="minorHAnsi" w:hAnsiTheme="minorHAnsi" w:cstheme="minorHAnsi"/>
        </w:rPr>
      </w:pPr>
      <w:r w:rsidRPr="00A20CBF">
        <w:rPr>
          <w:rFonts w:asciiTheme="minorHAnsi" w:hAnsiTheme="minorHAnsi" w:cstheme="minorHAnsi"/>
        </w:rPr>
        <w:t xml:space="preserve">ACCESS POINTS </w:t>
      </w:r>
    </w:p>
    <w:p w14:paraId="73C65ECF" w14:textId="77777777" w:rsidR="004F088C" w:rsidRPr="00A20CBF" w:rsidRDefault="004F088C" w:rsidP="004F088C">
      <w:pPr>
        <w:rPr>
          <w:rFonts w:cstheme="minorHAnsi"/>
        </w:rPr>
      </w:pPr>
      <w:r w:rsidRPr="00A20CBF">
        <w:rPr>
          <w:rFonts w:cstheme="minorHAnsi"/>
        </w:rPr>
        <w:t>REQUIREMENTS</w:t>
      </w:r>
    </w:p>
    <w:tbl>
      <w:tblPr>
        <w:tblStyle w:val="TableGrid"/>
        <w:tblW w:w="5000" w:type="pct"/>
        <w:tblLook w:val="04A0" w:firstRow="1" w:lastRow="0" w:firstColumn="1" w:lastColumn="0" w:noHBand="0" w:noVBand="1"/>
      </w:tblPr>
      <w:tblGrid>
        <w:gridCol w:w="4673"/>
        <w:gridCol w:w="4677"/>
      </w:tblGrid>
      <w:tr w:rsidR="004F088C" w:rsidRPr="00A20CBF" w14:paraId="5EC0DABD" w14:textId="77777777" w:rsidTr="00F43AB1">
        <w:tc>
          <w:tcPr>
            <w:tcW w:w="2499" w:type="pct"/>
          </w:tcPr>
          <w:p w14:paraId="1C302C01" w14:textId="77777777" w:rsidR="004F088C" w:rsidRPr="00A20CBF" w:rsidRDefault="004F088C" w:rsidP="00F43AB1">
            <w:pPr>
              <w:rPr>
                <w:rFonts w:cstheme="minorHAnsi"/>
                <w:b/>
              </w:rPr>
            </w:pPr>
            <w:r w:rsidRPr="00A20CBF">
              <w:rPr>
                <w:rFonts w:cstheme="minorHAnsi"/>
                <w:b/>
              </w:rPr>
              <w:t>Make (or equivalent)</w:t>
            </w:r>
          </w:p>
        </w:tc>
        <w:tc>
          <w:tcPr>
            <w:tcW w:w="2501" w:type="pct"/>
          </w:tcPr>
          <w:p w14:paraId="7F14DF20" w14:textId="77777777" w:rsidR="004F088C" w:rsidRPr="00A20CBF" w:rsidRDefault="004F088C" w:rsidP="00F43AB1">
            <w:pPr>
              <w:rPr>
                <w:rFonts w:cstheme="minorHAnsi"/>
                <w:b/>
              </w:rPr>
            </w:pPr>
            <w:r w:rsidRPr="00A20CBF">
              <w:rPr>
                <w:rFonts w:cstheme="minorHAnsi"/>
                <w:b/>
              </w:rPr>
              <w:t>Model (or equivalent)</w:t>
            </w:r>
          </w:p>
        </w:tc>
      </w:tr>
      <w:tr w:rsidR="004F088C" w:rsidRPr="00A20CBF" w14:paraId="233589C4" w14:textId="77777777" w:rsidTr="00F43AB1">
        <w:tc>
          <w:tcPr>
            <w:tcW w:w="2499" w:type="pct"/>
          </w:tcPr>
          <w:p w14:paraId="27947847" w14:textId="5947A41E" w:rsidR="004F088C" w:rsidRPr="00A20CBF" w:rsidRDefault="004F088C" w:rsidP="00F43AB1">
            <w:pPr>
              <w:rPr>
                <w:rFonts w:cstheme="minorHAnsi"/>
              </w:rPr>
            </w:pPr>
            <w:r w:rsidRPr="004F088C">
              <w:rPr>
                <w:rFonts w:cstheme="minorHAnsi"/>
              </w:rPr>
              <w:t>Meraki</w:t>
            </w:r>
          </w:p>
        </w:tc>
        <w:tc>
          <w:tcPr>
            <w:tcW w:w="2501" w:type="pct"/>
          </w:tcPr>
          <w:p w14:paraId="05D6F9B0" w14:textId="4807D459" w:rsidR="004F088C" w:rsidRPr="00A20CBF" w:rsidRDefault="004F088C" w:rsidP="00F43AB1">
            <w:pPr>
              <w:rPr>
                <w:rFonts w:cstheme="minorHAnsi"/>
              </w:rPr>
            </w:pPr>
            <w:r w:rsidRPr="004F088C">
              <w:rPr>
                <w:rFonts w:cstheme="minorHAnsi"/>
              </w:rPr>
              <w:t>MR45-HW</w:t>
            </w:r>
          </w:p>
        </w:tc>
      </w:tr>
    </w:tbl>
    <w:p w14:paraId="57F2D9DA" w14:textId="77777777" w:rsidR="004F088C" w:rsidRPr="00A20CBF" w:rsidRDefault="004F088C" w:rsidP="004F088C">
      <w:pPr>
        <w:rPr>
          <w:rFonts w:cstheme="minorHAnsi"/>
        </w:rPr>
      </w:pPr>
    </w:p>
    <w:p w14:paraId="1A9C5C23" w14:textId="77777777" w:rsidR="004F088C" w:rsidRPr="00A20CBF" w:rsidRDefault="004F088C" w:rsidP="004F088C">
      <w:pPr>
        <w:rPr>
          <w:rFonts w:cstheme="minorHAnsi"/>
          <w:color w:val="000000" w:themeColor="text1"/>
        </w:rPr>
      </w:pPr>
      <w:r w:rsidRPr="00A20CBF">
        <w:rPr>
          <w:rFonts w:cstheme="minorHAnsi"/>
          <w:color w:val="000000" w:themeColor="text1"/>
        </w:rPr>
        <w:lastRenderedPageBreak/>
        <w:t>All components, parts, power supplies, licenses and/or service agreements for equipment to be fully functional will need to be provided.</w:t>
      </w:r>
    </w:p>
    <w:p w14:paraId="7B875951" w14:textId="77777777" w:rsidR="004F088C" w:rsidRPr="00A20CBF" w:rsidRDefault="004F088C" w:rsidP="004F088C">
      <w:pPr>
        <w:rPr>
          <w:rFonts w:cstheme="minorHAnsi"/>
          <w:color w:val="000000" w:themeColor="text1"/>
        </w:rPr>
      </w:pPr>
      <w:r w:rsidRPr="00A20CBF">
        <w:rPr>
          <w:rFonts w:cstheme="minorHAnsi"/>
          <w:color w:val="000000" w:themeColor="text1"/>
        </w:rPr>
        <w:t>LICENSES</w:t>
      </w:r>
    </w:p>
    <w:p w14:paraId="127A77E2" w14:textId="77777777" w:rsidR="004F088C" w:rsidRPr="00A20CBF" w:rsidRDefault="004F088C" w:rsidP="004F088C">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7F55CB86" w14:textId="77777777" w:rsidR="004F088C" w:rsidRPr="00A20CBF" w:rsidRDefault="004F088C" w:rsidP="004F088C">
      <w:pPr>
        <w:rPr>
          <w:rFonts w:cstheme="minorHAnsi"/>
        </w:rPr>
      </w:pPr>
      <w:r w:rsidRPr="00A20CBF">
        <w:rPr>
          <w:rFonts w:cstheme="minorHAnsi"/>
        </w:rPr>
        <w:t>INSTALLATION</w:t>
      </w:r>
    </w:p>
    <w:p w14:paraId="196DDD40" w14:textId="77777777" w:rsidR="004F088C" w:rsidRPr="00A20CBF" w:rsidRDefault="004F088C" w:rsidP="004F088C">
      <w:pPr>
        <w:rPr>
          <w:rFonts w:cstheme="minorHAnsi"/>
        </w:rPr>
      </w:pPr>
      <w:r w:rsidRPr="00A20CBF">
        <w:rPr>
          <w:rFonts w:cstheme="minorHAnsi"/>
        </w:rPr>
        <w:t>Labor to make the equipment ready for configuration and use including installation, activation, design and engineering, and project management.  Cabling would run from the closest MDF or IDF terminating in a biscuit jack.  Cable runs will not exceed 300 ft.</w:t>
      </w:r>
    </w:p>
    <w:p w14:paraId="26CDA69C" w14:textId="77777777" w:rsidR="004F088C" w:rsidRPr="00A20CBF" w:rsidRDefault="004F088C" w:rsidP="004F088C">
      <w:pPr>
        <w:rPr>
          <w:rFonts w:cstheme="minorHAnsi"/>
        </w:rPr>
      </w:pPr>
      <w:r w:rsidRPr="00A20CBF">
        <w:rPr>
          <w:rFonts w:cstheme="minorHAnsi"/>
        </w:rPr>
        <w:t>INITIAL CONFIGURATION</w:t>
      </w:r>
    </w:p>
    <w:p w14:paraId="3A7D77A7" w14:textId="77777777" w:rsidR="004F088C" w:rsidRPr="00A20CBF" w:rsidRDefault="004F088C" w:rsidP="004F088C">
      <w:pPr>
        <w:rPr>
          <w:rFonts w:cstheme="minorHAnsi"/>
        </w:rPr>
      </w:pPr>
      <w:r w:rsidRPr="00A20CBF">
        <w:rPr>
          <w:rFonts w:cstheme="minorHAnsi"/>
        </w:rPr>
        <w:t>Labor to provide initial configuration to bring the equipment fully online in the applicant’s network.</w:t>
      </w:r>
    </w:p>
    <w:p w14:paraId="0EDE8C17" w14:textId="77777777" w:rsidR="004F088C" w:rsidRDefault="004F088C" w:rsidP="004B55CA">
      <w:pPr>
        <w:pStyle w:val="NoSpacing"/>
        <w:rPr>
          <w:b/>
        </w:rPr>
      </w:pPr>
    </w:p>
    <w:p w14:paraId="24BA256F" w14:textId="77777777" w:rsidR="004F088C" w:rsidRDefault="004F088C" w:rsidP="004F088C">
      <w:pPr>
        <w:pStyle w:val="Heading2"/>
        <w:rPr>
          <w:rFonts w:asciiTheme="minorHAnsi" w:hAnsiTheme="minorHAnsi" w:cstheme="minorHAnsi"/>
        </w:rPr>
      </w:pPr>
      <w:r w:rsidRPr="00A20CBF">
        <w:rPr>
          <w:rFonts w:asciiTheme="minorHAnsi" w:hAnsiTheme="minorHAnsi" w:cstheme="minorHAnsi"/>
        </w:rPr>
        <w:t>RACKS</w:t>
      </w:r>
    </w:p>
    <w:tbl>
      <w:tblPr>
        <w:tblStyle w:val="TableGrid"/>
        <w:tblW w:w="0" w:type="auto"/>
        <w:tblLook w:val="04A0" w:firstRow="1" w:lastRow="0" w:firstColumn="1" w:lastColumn="0" w:noHBand="0" w:noVBand="1"/>
      </w:tblPr>
      <w:tblGrid>
        <w:gridCol w:w="2155"/>
      </w:tblGrid>
      <w:tr w:rsidR="004F088C" w14:paraId="636185BD" w14:textId="77777777" w:rsidTr="004F088C">
        <w:tc>
          <w:tcPr>
            <w:tcW w:w="2155" w:type="dxa"/>
          </w:tcPr>
          <w:p w14:paraId="5210A39C" w14:textId="153861E9" w:rsidR="004F088C" w:rsidRPr="004F088C" w:rsidRDefault="004F088C" w:rsidP="004F088C">
            <w:pPr>
              <w:rPr>
                <w:b/>
              </w:rPr>
            </w:pPr>
            <w:r w:rsidRPr="004F088C">
              <w:rPr>
                <w:b/>
              </w:rPr>
              <w:t>Type</w:t>
            </w:r>
          </w:p>
        </w:tc>
      </w:tr>
      <w:tr w:rsidR="004F088C" w14:paraId="5C251235" w14:textId="77777777" w:rsidTr="004F088C">
        <w:tc>
          <w:tcPr>
            <w:tcW w:w="2155" w:type="dxa"/>
          </w:tcPr>
          <w:p w14:paraId="2F549D58" w14:textId="2F10D547" w:rsidR="004F088C" w:rsidRDefault="004F088C" w:rsidP="004F088C">
            <w:r>
              <w:t>Full rack</w:t>
            </w:r>
          </w:p>
        </w:tc>
      </w:tr>
    </w:tbl>
    <w:p w14:paraId="4C64EDEA" w14:textId="77777777" w:rsidR="004F088C" w:rsidRPr="004F088C" w:rsidRDefault="004F088C" w:rsidP="004F088C"/>
    <w:p w14:paraId="5B4EB3D2" w14:textId="77777777" w:rsidR="004F088C" w:rsidRPr="00A20CBF" w:rsidRDefault="004F088C" w:rsidP="004F088C">
      <w:pPr>
        <w:rPr>
          <w:rFonts w:cstheme="minorHAnsi"/>
          <w:color w:val="000000"/>
          <w:shd w:val="clear" w:color="auto" w:fill="FFFFFF"/>
        </w:rPr>
      </w:pPr>
      <w:r w:rsidRPr="00A20CBF">
        <w:rPr>
          <w:rFonts w:cstheme="minorHAnsi"/>
          <w:color w:val="000000"/>
          <w:shd w:val="clear" w:color="auto" w:fill="FFFFFF"/>
        </w:rPr>
        <w:t>Vendor will need to furnish labor and mater</w:t>
      </w:r>
      <w:r>
        <w:rPr>
          <w:rFonts w:cstheme="minorHAnsi"/>
          <w:color w:val="000000"/>
          <w:shd w:val="clear" w:color="auto" w:fill="FFFFFF"/>
        </w:rPr>
        <w:t xml:space="preserve">ials necessary to properly install the rack </w:t>
      </w:r>
      <w:r w:rsidRPr="00A20CBF">
        <w:rPr>
          <w:rFonts w:cstheme="minorHAnsi"/>
          <w:color w:val="000000"/>
          <w:shd w:val="clear" w:color="auto" w:fill="FFFFFF"/>
        </w:rPr>
        <w:t xml:space="preserve">including fiber shelf, fiber connector, fiber adaptor panel, grounding wire, grounding bar, patch panels, permits, etc.  If replacing an existing frame, cables might need to be rerouted.  </w:t>
      </w:r>
    </w:p>
    <w:p w14:paraId="75556BDB" w14:textId="77777777" w:rsidR="004F088C" w:rsidRPr="00A20CBF" w:rsidRDefault="004F088C" w:rsidP="004F088C">
      <w:pPr>
        <w:rPr>
          <w:rFonts w:cstheme="minorHAnsi"/>
        </w:rPr>
      </w:pPr>
      <w:r w:rsidRPr="00A20CBF">
        <w:rPr>
          <w:rFonts w:cstheme="minorHAnsi"/>
        </w:rPr>
        <w:t xml:space="preserve">All work performed on applicant campuses must meet applicant standards where available.  </w:t>
      </w:r>
    </w:p>
    <w:p w14:paraId="5777836C" w14:textId="77777777" w:rsidR="00CB6013" w:rsidRPr="00C84039" w:rsidRDefault="00CB6013" w:rsidP="00C84039">
      <w:pPr>
        <w:pStyle w:val="Heading2"/>
        <w:rPr>
          <w:b/>
          <w:color w:val="auto"/>
        </w:rPr>
      </w:pPr>
      <w:bookmarkStart w:id="53" w:name="_Toc1566059"/>
      <w:r w:rsidRPr="00C84039">
        <w:rPr>
          <w:b/>
          <w:color w:val="auto"/>
        </w:rPr>
        <w:t>Line Items</w:t>
      </w:r>
      <w:bookmarkEnd w:id="53"/>
    </w:p>
    <w:tbl>
      <w:tblPr>
        <w:tblStyle w:val="TableGrid"/>
        <w:tblW w:w="0" w:type="auto"/>
        <w:tblLook w:val="04A0" w:firstRow="1" w:lastRow="0" w:firstColumn="1" w:lastColumn="0" w:noHBand="0" w:noVBand="1"/>
      </w:tblPr>
      <w:tblGrid>
        <w:gridCol w:w="440"/>
        <w:gridCol w:w="3344"/>
        <w:gridCol w:w="1290"/>
        <w:gridCol w:w="1167"/>
        <w:gridCol w:w="3109"/>
      </w:tblGrid>
      <w:tr w:rsidR="00CB6013" w14:paraId="2422DDA0" w14:textId="77777777" w:rsidTr="00BF6C11">
        <w:tc>
          <w:tcPr>
            <w:tcW w:w="440" w:type="dxa"/>
            <w:shd w:val="clear" w:color="auto" w:fill="404040" w:themeFill="text1" w:themeFillTint="BF"/>
          </w:tcPr>
          <w:p w14:paraId="46AE0C79" w14:textId="77777777" w:rsidR="00CB6013" w:rsidRPr="00A20313" w:rsidRDefault="00CB6013" w:rsidP="00C84039">
            <w:pPr>
              <w:rPr>
                <w:rFonts w:cstheme="minorHAnsi"/>
                <w:b/>
                <w:color w:val="FFFFFF" w:themeColor="background1"/>
              </w:rPr>
            </w:pPr>
            <w:r w:rsidRPr="00A20313">
              <w:rPr>
                <w:rFonts w:cstheme="minorHAnsi"/>
                <w:b/>
                <w:color w:val="FFFFFF" w:themeColor="background1"/>
              </w:rPr>
              <w:t>#</w:t>
            </w:r>
          </w:p>
        </w:tc>
        <w:tc>
          <w:tcPr>
            <w:tcW w:w="3344" w:type="dxa"/>
            <w:shd w:val="clear" w:color="auto" w:fill="404040" w:themeFill="text1" w:themeFillTint="BF"/>
          </w:tcPr>
          <w:p w14:paraId="769726BA"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Item</w:t>
            </w:r>
          </w:p>
        </w:tc>
        <w:tc>
          <w:tcPr>
            <w:tcW w:w="1290" w:type="dxa"/>
            <w:shd w:val="clear" w:color="auto" w:fill="404040" w:themeFill="text1" w:themeFillTint="BF"/>
          </w:tcPr>
          <w:p w14:paraId="62173F69"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Quantity or Capacity</w:t>
            </w:r>
          </w:p>
        </w:tc>
        <w:tc>
          <w:tcPr>
            <w:tcW w:w="1167" w:type="dxa"/>
            <w:shd w:val="clear" w:color="auto" w:fill="404040" w:themeFill="text1" w:themeFillTint="BF"/>
          </w:tcPr>
          <w:p w14:paraId="0FFE63E3" w14:textId="77777777" w:rsidR="00CB6013" w:rsidRPr="00DA0964" w:rsidRDefault="00801098" w:rsidP="00C84039">
            <w:pPr>
              <w:rPr>
                <w:rFonts w:cstheme="minorHAnsi"/>
                <w:b/>
                <w:color w:val="FFFFFF" w:themeColor="background1"/>
              </w:rPr>
            </w:pPr>
            <w:r>
              <w:rPr>
                <w:rFonts w:cstheme="minorHAnsi"/>
                <w:b/>
                <w:color w:val="FFFFFF" w:themeColor="background1"/>
              </w:rPr>
              <w:t>Unit</w:t>
            </w:r>
          </w:p>
        </w:tc>
        <w:tc>
          <w:tcPr>
            <w:tcW w:w="3109" w:type="dxa"/>
            <w:shd w:val="clear" w:color="auto" w:fill="404040" w:themeFill="text1" w:themeFillTint="BF"/>
          </w:tcPr>
          <w:p w14:paraId="13A347E3" w14:textId="52C7D977" w:rsidR="00CB6013" w:rsidRPr="00DA0964" w:rsidRDefault="00862A73" w:rsidP="00C84039">
            <w:pPr>
              <w:rPr>
                <w:rFonts w:cstheme="minorHAnsi"/>
                <w:b/>
                <w:color w:val="FFFFFF" w:themeColor="background1"/>
              </w:rPr>
            </w:pPr>
            <w:r>
              <w:rPr>
                <w:rFonts w:cstheme="minorHAnsi"/>
                <w:b/>
                <w:color w:val="FFFFFF" w:themeColor="background1"/>
              </w:rPr>
              <w:t>Notes</w:t>
            </w:r>
          </w:p>
        </w:tc>
      </w:tr>
      <w:tr w:rsidR="00CB6013" w14:paraId="249FAAB8" w14:textId="77777777" w:rsidTr="00BF6C11">
        <w:tc>
          <w:tcPr>
            <w:tcW w:w="440" w:type="dxa"/>
          </w:tcPr>
          <w:p w14:paraId="19F14E3C" w14:textId="77777777" w:rsidR="00CB6013" w:rsidRPr="00A20313" w:rsidRDefault="00CB6013" w:rsidP="00C84039">
            <w:pPr>
              <w:rPr>
                <w:rFonts w:cstheme="minorHAnsi"/>
                <w:b/>
              </w:rPr>
            </w:pPr>
            <w:r w:rsidRPr="00A20313">
              <w:rPr>
                <w:rFonts w:cstheme="minorHAnsi"/>
                <w:b/>
              </w:rPr>
              <w:t>1</w:t>
            </w:r>
          </w:p>
        </w:tc>
        <w:tc>
          <w:tcPr>
            <w:tcW w:w="3344" w:type="dxa"/>
          </w:tcPr>
          <w:p w14:paraId="2DBF0D7D" w14:textId="2BD3FA71" w:rsidR="00CB6013" w:rsidRPr="008D75F4" w:rsidRDefault="00862A73" w:rsidP="00391F0E">
            <w:pPr>
              <w:rPr>
                <w:rFonts w:cstheme="minorHAnsi"/>
                <w:color w:val="000000" w:themeColor="text1"/>
              </w:rPr>
            </w:pPr>
            <w:r w:rsidRPr="00862A73">
              <w:rPr>
                <w:rFonts w:cstheme="minorHAnsi"/>
                <w:color w:val="000000" w:themeColor="text1"/>
              </w:rPr>
              <w:t>Cat 6 Network cables</w:t>
            </w:r>
          </w:p>
        </w:tc>
        <w:tc>
          <w:tcPr>
            <w:tcW w:w="1290" w:type="dxa"/>
          </w:tcPr>
          <w:p w14:paraId="6B62F1B3" w14:textId="4CE65C19" w:rsidR="00CB6013" w:rsidRPr="008D75F4" w:rsidRDefault="00862A73" w:rsidP="004B55CA">
            <w:pPr>
              <w:rPr>
                <w:rFonts w:cstheme="minorHAnsi"/>
                <w:color w:val="000000" w:themeColor="text1"/>
              </w:rPr>
            </w:pPr>
            <w:r>
              <w:rPr>
                <w:rFonts w:cstheme="minorHAnsi"/>
                <w:color w:val="000000" w:themeColor="text1"/>
              </w:rPr>
              <w:t>3</w:t>
            </w:r>
            <w:r w:rsidR="004B55CA">
              <w:rPr>
                <w:rFonts w:cstheme="minorHAnsi"/>
                <w:color w:val="000000" w:themeColor="text1"/>
              </w:rPr>
              <w:t>2</w:t>
            </w:r>
          </w:p>
        </w:tc>
        <w:tc>
          <w:tcPr>
            <w:tcW w:w="1167" w:type="dxa"/>
          </w:tcPr>
          <w:p w14:paraId="02F2C34E" w14:textId="110DD0B1" w:rsidR="00CB6013" w:rsidRPr="008D75F4" w:rsidRDefault="00862A73" w:rsidP="00C84039">
            <w:pPr>
              <w:rPr>
                <w:rFonts w:cstheme="minorHAnsi"/>
                <w:color w:val="000000" w:themeColor="text1"/>
              </w:rPr>
            </w:pPr>
            <w:r>
              <w:rPr>
                <w:rFonts w:cstheme="minorHAnsi"/>
                <w:color w:val="000000" w:themeColor="text1"/>
              </w:rPr>
              <w:t>Cable Runs</w:t>
            </w:r>
          </w:p>
        </w:tc>
        <w:tc>
          <w:tcPr>
            <w:tcW w:w="3109" w:type="dxa"/>
          </w:tcPr>
          <w:p w14:paraId="680A4E5D" w14:textId="7F99EBFF" w:rsidR="00862A73" w:rsidRPr="008D75F4" w:rsidRDefault="00862A73" w:rsidP="00C84039">
            <w:pPr>
              <w:rPr>
                <w:rFonts w:cstheme="minorHAnsi"/>
                <w:color w:val="000000" w:themeColor="text1"/>
              </w:rPr>
            </w:pPr>
            <w:r>
              <w:rPr>
                <w:rFonts w:cstheme="minorHAnsi"/>
                <w:color w:val="000000" w:themeColor="text1"/>
              </w:rPr>
              <w:t>1</w:t>
            </w:r>
            <w:r w:rsidR="004B55CA">
              <w:rPr>
                <w:rFonts w:cstheme="minorHAnsi"/>
                <w:color w:val="000000" w:themeColor="text1"/>
              </w:rPr>
              <w:t>0 are</w:t>
            </w:r>
            <w:r>
              <w:rPr>
                <w:rFonts w:cstheme="minorHAnsi"/>
                <w:color w:val="000000" w:themeColor="text1"/>
              </w:rPr>
              <w:t xml:space="preserve"> for Access Points</w:t>
            </w:r>
          </w:p>
        </w:tc>
      </w:tr>
      <w:tr w:rsidR="003F0B04" w14:paraId="185488DE" w14:textId="77777777" w:rsidTr="00BF6C11">
        <w:tc>
          <w:tcPr>
            <w:tcW w:w="440" w:type="dxa"/>
          </w:tcPr>
          <w:p w14:paraId="3D22BD37" w14:textId="28F56C59" w:rsidR="003F0B04" w:rsidRPr="00A20313" w:rsidRDefault="00205E2A" w:rsidP="00C84039">
            <w:pPr>
              <w:rPr>
                <w:rFonts w:cstheme="minorHAnsi"/>
                <w:b/>
              </w:rPr>
            </w:pPr>
            <w:r>
              <w:rPr>
                <w:rFonts w:cstheme="minorHAnsi"/>
                <w:b/>
              </w:rPr>
              <w:t>2</w:t>
            </w:r>
          </w:p>
        </w:tc>
        <w:tc>
          <w:tcPr>
            <w:tcW w:w="3344" w:type="dxa"/>
          </w:tcPr>
          <w:p w14:paraId="78C1B1C1" w14:textId="433348E3" w:rsidR="003F0B04" w:rsidRPr="008D75F4" w:rsidRDefault="00862A73" w:rsidP="003F0B04">
            <w:pPr>
              <w:rPr>
                <w:rFonts w:cstheme="minorHAnsi"/>
                <w:color w:val="000000" w:themeColor="text1"/>
              </w:rPr>
            </w:pPr>
            <w:r>
              <w:rPr>
                <w:rFonts w:cstheme="minorHAnsi"/>
                <w:color w:val="000000" w:themeColor="text1"/>
              </w:rPr>
              <w:t>Surface Mounts</w:t>
            </w:r>
          </w:p>
        </w:tc>
        <w:tc>
          <w:tcPr>
            <w:tcW w:w="1290" w:type="dxa"/>
          </w:tcPr>
          <w:p w14:paraId="39CD43F5" w14:textId="21800E53" w:rsidR="003F0B04" w:rsidRDefault="00862A73" w:rsidP="00C84039">
            <w:pPr>
              <w:rPr>
                <w:rFonts w:cstheme="minorHAnsi"/>
                <w:color w:val="000000" w:themeColor="text1"/>
              </w:rPr>
            </w:pPr>
            <w:r>
              <w:rPr>
                <w:rFonts w:cstheme="minorHAnsi"/>
                <w:color w:val="000000" w:themeColor="text1"/>
              </w:rPr>
              <w:t>10</w:t>
            </w:r>
          </w:p>
        </w:tc>
        <w:tc>
          <w:tcPr>
            <w:tcW w:w="1167" w:type="dxa"/>
          </w:tcPr>
          <w:p w14:paraId="12B4D7D0" w14:textId="48B2422B" w:rsidR="003F0B04" w:rsidRPr="008D75F4" w:rsidRDefault="00862A73" w:rsidP="00C84039">
            <w:pPr>
              <w:rPr>
                <w:rFonts w:cstheme="minorHAnsi"/>
                <w:color w:val="000000" w:themeColor="text1"/>
              </w:rPr>
            </w:pPr>
            <w:r>
              <w:rPr>
                <w:rFonts w:cstheme="minorHAnsi"/>
                <w:color w:val="000000" w:themeColor="text1"/>
              </w:rPr>
              <w:t>Mounts</w:t>
            </w:r>
          </w:p>
        </w:tc>
        <w:tc>
          <w:tcPr>
            <w:tcW w:w="3109" w:type="dxa"/>
          </w:tcPr>
          <w:p w14:paraId="3EC7F6D1" w14:textId="77298918" w:rsidR="003F0B04" w:rsidRPr="008D75F4" w:rsidRDefault="003F0B04" w:rsidP="00C84039">
            <w:pPr>
              <w:rPr>
                <w:rFonts w:cstheme="minorHAnsi"/>
                <w:color w:val="000000" w:themeColor="text1"/>
              </w:rPr>
            </w:pPr>
          </w:p>
        </w:tc>
      </w:tr>
      <w:tr w:rsidR="003F0B04" w14:paraId="21921ED2" w14:textId="77777777" w:rsidTr="00BF6C11">
        <w:tc>
          <w:tcPr>
            <w:tcW w:w="440" w:type="dxa"/>
          </w:tcPr>
          <w:p w14:paraId="3D2B0ABC" w14:textId="16E9D9F7" w:rsidR="003F0B04" w:rsidRPr="00A20313" w:rsidRDefault="00205E2A" w:rsidP="00C84039">
            <w:pPr>
              <w:rPr>
                <w:rFonts w:cstheme="minorHAnsi"/>
                <w:b/>
              </w:rPr>
            </w:pPr>
            <w:r>
              <w:rPr>
                <w:rFonts w:cstheme="minorHAnsi"/>
                <w:b/>
              </w:rPr>
              <w:t>3</w:t>
            </w:r>
          </w:p>
        </w:tc>
        <w:tc>
          <w:tcPr>
            <w:tcW w:w="3344" w:type="dxa"/>
          </w:tcPr>
          <w:p w14:paraId="3747B2C7" w14:textId="79A1586A" w:rsidR="003F0B04" w:rsidRPr="008D75F4" w:rsidRDefault="00862A73" w:rsidP="00391F0E">
            <w:pPr>
              <w:rPr>
                <w:rFonts w:cstheme="minorHAnsi"/>
                <w:color w:val="000000" w:themeColor="text1"/>
              </w:rPr>
            </w:pPr>
            <w:r>
              <w:rPr>
                <w:rFonts w:cstheme="minorHAnsi"/>
                <w:color w:val="000000" w:themeColor="text1"/>
              </w:rPr>
              <w:t>48 port patch panels</w:t>
            </w:r>
          </w:p>
        </w:tc>
        <w:tc>
          <w:tcPr>
            <w:tcW w:w="1290" w:type="dxa"/>
          </w:tcPr>
          <w:p w14:paraId="54A24605" w14:textId="3DC9D0D2" w:rsidR="003F0B04" w:rsidRDefault="00862A73" w:rsidP="00C84039">
            <w:pPr>
              <w:rPr>
                <w:rFonts w:cstheme="minorHAnsi"/>
                <w:color w:val="000000" w:themeColor="text1"/>
              </w:rPr>
            </w:pPr>
            <w:r>
              <w:rPr>
                <w:rFonts w:cstheme="minorHAnsi"/>
                <w:color w:val="000000" w:themeColor="text1"/>
              </w:rPr>
              <w:t>2</w:t>
            </w:r>
          </w:p>
        </w:tc>
        <w:tc>
          <w:tcPr>
            <w:tcW w:w="1167" w:type="dxa"/>
          </w:tcPr>
          <w:p w14:paraId="706523D3" w14:textId="233C71C9" w:rsidR="003F0B04" w:rsidRPr="008D75F4" w:rsidRDefault="00862A73" w:rsidP="00C84039">
            <w:pPr>
              <w:rPr>
                <w:rFonts w:cstheme="minorHAnsi"/>
                <w:color w:val="000000" w:themeColor="text1"/>
              </w:rPr>
            </w:pPr>
            <w:r>
              <w:rPr>
                <w:rFonts w:cstheme="minorHAnsi"/>
                <w:color w:val="000000" w:themeColor="text1"/>
              </w:rPr>
              <w:t>Panels</w:t>
            </w:r>
          </w:p>
        </w:tc>
        <w:tc>
          <w:tcPr>
            <w:tcW w:w="3109" w:type="dxa"/>
          </w:tcPr>
          <w:p w14:paraId="731C5913" w14:textId="1B1E4F8E" w:rsidR="003F0B04" w:rsidRPr="008D75F4" w:rsidRDefault="003F0B04" w:rsidP="00C84039">
            <w:pPr>
              <w:rPr>
                <w:rFonts w:cstheme="minorHAnsi"/>
                <w:color w:val="000000" w:themeColor="text1"/>
              </w:rPr>
            </w:pPr>
          </w:p>
        </w:tc>
      </w:tr>
      <w:tr w:rsidR="00CB6013" w14:paraId="78E884CA" w14:textId="77777777" w:rsidTr="00BF6C11">
        <w:tc>
          <w:tcPr>
            <w:tcW w:w="440" w:type="dxa"/>
          </w:tcPr>
          <w:p w14:paraId="7842F596" w14:textId="66276A0C" w:rsidR="00CB6013" w:rsidRPr="00A20313" w:rsidRDefault="00205E2A" w:rsidP="00C84039">
            <w:pPr>
              <w:rPr>
                <w:rFonts w:cstheme="minorHAnsi"/>
                <w:b/>
              </w:rPr>
            </w:pPr>
            <w:r>
              <w:rPr>
                <w:rFonts w:cstheme="minorHAnsi"/>
                <w:b/>
              </w:rPr>
              <w:t>4</w:t>
            </w:r>
          </w:p>
        </w:tc>
        <w:tc>
          <w:tcPr>
            <w:tcW w:w="3344" w:type="dxa"/>
          </w:tcPr>
          <w:p w14:paraId="19219836" w14:textId="2B287F74" w:rsidR="00CB6013" w:rsidRPr="008D75F4" w:rsidRDefault="004B55CA" w:rsidP="00C84039">
            <w:pPr>
              <w:rPr>
                <w:rFonts w:cstheme="minorHAnsi"/>
                <w:color w:val="000000" w:themeColor="text1"/>
              </w:rPr>
            </w:pPr>
            <w:r w:rsidRPr="004B55CA">
              <w:rPr>
                <w:rFonts w:cstheme="minorHAnsi"/>
                <w:color w:val="000000" w:themeColor="text1"/>
              </w:rPr>
              <w:t>Meraki</w:t>
            </w:r>
            <w:r>
              <w:rPr>
                <w:rFonts w:cstheme="minorHAnsi"/>
                <w:color w:val="000000" w:themeColor="text1"/>
              </w:rPr>
              <w:t xml:space="preserve"> </w:t>
            </w:r>
            <w:r w:rsidRPr="004B55CA">
              <w:rPr>
                <w:rFonts w:cstheme="minorHAnsi"/>
                <w:color w:val="000000" w:themeColor="text1"/>
              </w:rPr>
              <w:t>MS250-48FP</w:t>
            </w:r>
            <w:r w:rsidR="004F088C">
              <w:rPr>
                <w:rFonts w:cstheme="minorHAnsi"/>
                <w:color w:val="000000" w:themeColor="text1"/>
              </w:rPr>
              <w:t>,</w:t>
            </w:r>
            <w:r>
              <w:rPr>
                <w:rFonts w:cstheme="minorHAnsi"/>
                <w:color w:val="000000" w:themeColor="text1"/>
              </w:rPr>
              <w:t xml:space="preserve"> or equivalent</w:t>
            </w:r>
          </w:p>
        </w:tc>
        <w:tc>
          <w:tcPr>
            <w:tcW w:w="1290" w:type="dxa"/>
          </w:tcPr>
          <w:p w14:paraId="296FEF7D" w14:textId="6D6B62FE" w:rsidR="00CB6013" w:rsidRPr="008D75F4" w:rsidRDefault="004B55CA" w:rsidP="00C84039">
            <w:pPr>
              <w:rPr>
                <w:rFonts w:cstheme="minorHAnsi"/>
                <w:color w:val="000000" w:themeColor="text1"/>
              </w:rPr>
            </w:pPr>
            <w:r>
              <w:rPr>
                <w:rFonts w:cstheme="minorHAnsi"/>
                <w:color w:val="000000" w:themeColor="text1"/>
              </w:rPr>
              <w:t>1</w:t>
            </w:r>
          </w:p>
        </w:tc>
        <w:tc>
          <w:tcPr>
            <w:tcW w:w="1167" w:type="dxa"/>
          </w:tcPr>
          <w:p w14:paraId="7194DBDC" w14:textId="4BC1992B" w:rsidR="00CB6013" w:rsidRPr="008D75F4" w:rsidRDefault="004B55CA" w:rsidP="00C84039">
            <w:pPr>
              <w:rPr>
                <w:rFonts w:cstheme="minorHAnsi"/>
                <w:color w:val="000000" w:themeColor="text1"/>
              </w:rPr>
            </w:pPr>
            <w:r>
              <w:rPr>
                <w:rFonts w:cstheme="minorHAnsi"/>
                <w:color w:val="000000" w:themeColor="text1"/>
              </w:rPr>
              <w:t>Switch</w:t>
            </w:r>
          </w:p>
        </w:tc>
        <w:tc>
          <w:tcPr>
            <w:tcW w:w="3109" w:type="dxa"/>
          </w:tcPr>
          <w:p w14:paraId="769D0D3C" w14:textId="706692DE" w:rsidR="00CB6013" w:rsidRPr="008D75F4" w:rsidRDefault="00CB6013" w:rsidP="00C84039">
            <w:pPr>
              <w:rPr>
                <w:rFonts w:cstheme="minorHAnsi"/>
                <w:color w:val="000000" w:themeColor="text1"/>
              </w:rPr>
            </w:pPr>
          </w:p>
        </w:tc>
      </w:tr>
      <w:tr w:rsidR="00294EDC" w14:paraId="6A2F0BE3" w14:textId="77777777" w:rsidTr="00BF6C11">
        <w:tc>
          <w:tcPr>
            <w:tcW w:w="440" w:type="dxa"/>
          </w:tcPr>
          <w:p w14:paraId="6BDC566A" w14:textId="018C6F34" w:rsidR="00294EDC" w:rsidRPr="00A20313" w:rsidRDefault="00205E2A" w:rsidP="00C84039">
            <w:pPr>
              <w:rPr>
                <w:rFonts w:cstheme="minorHAnsi"/>
                <w:b/>
              </w:rPr>
            </w:pPr>
            <w:r>
              <w:rPr>
                <w:rFonts w:cstheme="minorHAnsi"/>
                <w:b/>
              </w:rPr>
              <w:t>5</w:t>
            </w:r>
          </w:p>
        </w:tc>
        <w:tc>
          <w:tcPr>
            <w:tcW w:w="3344" w:type="dxa"/>
          </w:tcPr>
          <w:p w14:paraId="7EEC0FFF" w14:textId="7BA9B2EA" w:rsidR="00294EDC" w:rsidRPr="008D75F4" w:rsidRDefault="004B55CA" w:rsidP="004F088C">
            <w:pPr>
              <w:rPr>
                <w:rFonts w:cstheme="minorHAnsi"/>
                <w:color w:val="000000" w:themeColor="text1"/>
              </w:rPr>
            </w:pPr>
            <w:r w:rsidRPr="004B55CA">
              <w:rPr>
                <w:rFonts w:cstheme="minorHAnsi"/>
                <w:color w:val="000000" w:themeColor="text1"/>
              </w:rPr>
              <w:t xml:space="preserve">Meraki MS250-48FP License </w:t>
            </w:r>
          </w:p>
        </w:tc>
        <w:tc>
          <w:tcPr>
            <w:tcW w:w="1290" w:type="dxa"/>
          </w:tcPr>
          <w:p w14:paraId="412EB4A1" w14:textId="6B6991B1" w:rsidR="00294EDC" w:rsidRDefault="004F088C" w:rsidP="00C84039">
            <w:pPr>
              <w:rPr>
                <w:rFonts w:cstheme="minorHAnsi"/>
                <w:color w:val="000000" w:themeColor="text1"/>
              </w:rPr>
            </w:pPr>
            <w:r>
              <w:rPr>
                <w:rFonts w:cstheme="minorHAnsi"/>
                <w:color w:val="000000" w:themeColor="text1"/>
              </w:rPr>
              <w:t>1</w:t>
            </w:r>
          </w:p>
        </w:tc>
        <w:tc>
          <w:tcPr>
            <w:tcW w:w="1167" w:type="dxa"/>
          </w:tcPr>
          <w:p w14:paraId="37D45C3B" w14:textId="4750C95A" w:rsidR="00294EDC" w:rsidRPr="008D75F4" w:rsidRDefault="004F088C" w:rsidP="00C84039">
            <w:pPr>
              <w:rPr>
                <w:rFonts w:cstheme="minorHAnsi"/>
                <w:color w:val="000000" w:themeColor="text1"/>
              </w:rPr>
            </w:pPr>
            <w:r>
              <w:rPr>
                <w:rFonts w:cstheme="minorHAnsi"/>
                <w:color w:val="000000" w:themeColor="text1"/>
              </w:rPr>
              <w:t>5 Year License</w:t>
            </w:r>
          </w:p>
        </w:tc>
        <w:tc>
          <w:tcPr>
            <w:tcW w:w="3109" w:type="dxa"/>
          </w:tcPr>
          <w:p w14:paraId="68E311CE" w14:textId="1BD8863D" w:rsidR="00294EDC" w:rsidRPr="008D75F4" w:rsidRDefault="00294EDC" w:rsidP="00C84039">
            <w:pPr>
              <w:rPr>
                <w:rFonts w:cstheme="minorHAnsi"/>
                <w:color w:val="000000" w:themeColor="text1"/>
              </w:rPr>
            </w:pPr>
          </w:p>
        </w:tc>
      </w:tr>
      <w:tr w:rsidR="003F0B04" w14:paraId="00AF691E" w14:textId="77777777" w:rsidTr="00BF6C11">
        <w:tc>
          <w:tcPr>
            <w:tcW w:w="440" w:type="dxa"/>
          </w:tcPr>
          <w:p w14:paraId="6B0C3CC2" w14:textId="0392BF3D" w:rsidR="003F0B04" w:rsidRDefault="00205E2A" w:rsidP="00C84039">
            <w:pPr>
              <w:rPr>
                <w:rFonts w:cstheme="minorHAnsi"/>
                <w:b/>
              </w:rPr>
            </w:pPr>
            <w:r>
              <w:rPr>
                <w:rFonts w:cstheme="minorHAnsi"/>
                <w:b/>
              </w:rPr>
              <w:t>6</w:t>
            </w:r>
          </w:p>
        </w:tc>
        <w:tc>
          <w:tcPr>
            <w:tcW w:w="3344" w:type="dxa"/>
          </w:tcPr>
          <w:p w14:paraId="4F83CD12" w14:textId="56D75C4E" w:rsidR="003F0B04" w:rsidRPr="008D75F4" w:rsidRDefault="004B55CA" w:rsidP="00294EDC">
            <w:pPr>
              <w:rPr>
                <w:rFonts w:cstheme="minorHAnsi"/>
                <w:color w:val="000000" w:themeColor="text1"/>
              </w:rPr>
            </w:pPr>
            <w:r>
              <w:rPr>
                <w:rFonts w:cstheme="minorHAnsi"/>
                <w:color w:val="000000" w:themeColor="text1"/>
              </w:rPr>
              <w:t>Full Rack</w:t>
            </w:r>
          </w:p>
        </w:tc>
        <w:tc>
          <w:tcPr>
            <w:tcW w:w="1290" w:type="dxa"/>
          </w:tcPr>
          <w:p w14:paraId="0E5F0947" w14:textId="1EFCF02F" w:rsidR="003F0B04" w:rsidRDefault="004B55CA" w:rsidP="00C84039">
            <w:pPr>
              <w:rPr>
                <w:rFonts w:cstheme="minorHAnsi"/>
                <w:color w:val="000000" w:themeColor="text1"/>
              </w:rPr>
            </w:pPr>
            <w:r>
              <w:rPr>
                <w:rFonts w:cstheme="minorHAnsi"/>
                <w:color w:val="000000" w:themeColor="text1"/>
              </w:rPr>
              <w:t>1</w:t>
            </w:r>
          </w:p>
        </w:tc>
        <w:tc>
          <w:tcPr>
            <w:tcW w:w="1167" w:type="dxa"/>
          </w:tcPr>
          <w:p w14:paraId="6EF3A52F" w14:textId="6896F85D" w:rsidR="003F0B04" w:rsidRDefault="004B55CA" w:rsidP="00C84039">
            <w:pPr>
              <w:rPr>
                <w:rFonts w:cstheme="minorHAnsi"/>
                <w:color w:val="000000" w:themeColor="text1"/>
              </w:rPr>
            </w:pPr>
            <w:r>
              <w:rPr>
                <w:rFonts w:cstheme="minorHAnsi"/>
                <w:color w:val="000000" w:themeColor="text1"/>
              </w:rPr>
              <w:t>Rack</w:t>
            </w:r>
          </w:p>
        </w:tc>
        <w:tc>
          <w:tcPr>
            <w:tcW w:w="3109" w:type="dxa"/>
          </w:tcPr>
          <w:p w14:paraId="1414E55A" w14:textId="0DB748FC" w:rsidR="003F0B04" w:rsidRPr="008D75F4" w:rsidRDefault="003F0B04" w:rsidP="00C84039">
            <w:pPr>
              <w:rPr>
                <w:rFonts w:cstheme="minorHAnsi"/>
                <w:color w:val="000000" w:themeColor="text1"/>
              </w:rPr>
            </w:pPr>
          </w:p>
        </w:tc>
      </w:tr>
      <w:tr w:rsidR="00CB6013" w14:paraId="7A036E3D" w14:textId="77777777" w:rsidTr="00BF6C11">
        <w:tc>
          <w:tcPr>
            <w:tcW w:w="440" w:type="dxa"/>
          </w:tcPr>
          <w:p w14:paraId="68D9363B" w14:textId="553F47A2" w:rsidR="00CB6013" w:rsidRPr="00A20313" w:rsidRDefault="00205E2A" w:rsidP="00C84039">
            <w:pPr>
              <w:rPr>
                <w:rFonts w:cstheme="minorHAnsi"/>
                <w:b/>
              </w:rPr>
            </w:pPr>
            <w:r>
              <w:rPr>
                <w:rFonts w:cstheme="minorHAnsi"/>
                <w:b/>
              </w:rPr>
              <w:t>7</w:t>
            </w:r>
          </w:p>
        </w:tc>
        <w:tc>
          <w:tcPr>
            <w:tcW w:w="3344" w:type="dxa"/>
          </w:tcPr>
          <w:p w14:paraId="54CD245A" w14:textId="46BBBC02" w:rsidR="00CB6013" w:rsidRPr="008D75F4" w:rsidRDefault="004F088C" w:rsidP="00391F0E">
            <w:pPr>
              <w:tabs>
                <w:tab w:val="center" w:pos="1584"/>
              </w:tabs>
              <w:rPr>
                <w:rFonts w:cstheme="minorHAnsi"/>
                <w:color w:val="000000" w:themeColor="text1"/>
              </w:rPr>
            </w:pPr>
            <w:r>
              <w:rPr>
                <w:rFonts w:cstheme="minorHAnsi"/>
                <w:color w:val="000000" w:themeColor="text1"/>
              </w:rPr>
              <w:t xml:space="preserve">Meraki </w:t>
            </w:r>
            <w:r w:rsidRPr="004F088C">
              <w:rPr>
                <w:rFonts w:cstheme="minorHAnsi"/>
                <w:color w:val="000000" w:themeColor="text1"/>
              </w:rPr>
              <w:t>MR45-HW</w:t>
            </w:r>
            <w:r>
              <w:rPr>
                <w:rFonts w:cstheme="minorHAnsi"/>
                <w:color w:val="000000" w:themeColor="text1"/>
              </w:rPr>
              <w:t>, or equivalent</w:t>
            </w:r>
          </w:p>
        </w:tc>
        <w:tc>
          <w:tcPr>
            <w:tcW w:w="1290" w:type="dxa"/>
          </w:tcPr>
          <w:p w14:paraId="1231BE67" w14:textId="6AEE5645" w:rsidR="00CB6013" w:rsidRPr="008D75F4" w:rsidRDefault="004B55CA" w:rsidP="00C84039">
            <w:pPr>
              <w:rPr>
                <w:rFonts w:cstheme="minorHAnsi"/>
                <w:color w:val="000000" w:themeColor="text1"/>
              </w:rPr>
            </w:pPr>
            <w:r>
              <w:rPr>
                <w:rFonts w:cstheme="minorHAnsi"/>
                <w:color w:val="000000" w:themeColor="text1"/>
              </w:rPr>
              <w:t xml:space="preserve">10 </w:t>
            </w:r>
          </w:p>
        </w:tc>
        <w:tc>
          <w:tcPr>
            <w:tcW w:w="1167" w:type="dxa"/>
          </w:tcPr>
          <w:p w14:paraId="36FEB5B0" w14:textId="274489F4" w:rsidR="00CB6013" w:rsidRPr="008D75F4" w:rsidRDefault="004B55CA" w:rsidP="00C84039">
            <w:pPr>
              <w:rPr>
                <w:rFonts w:cstheme="minorHAnsi"/>
                <w:color w:val="000000" w:themeColor="text1"/>
              </w:rPr>
            </w:pPr>
            <w:r>
              <w:rPr>
                <w:rFonts w:cstheme="minorHAnsi"/>
                <w:color w:val="000000" w:themeColor="text1"/>
              </w:rPr>
              <w:t>Access Points</w:t>
            </w:r>
          </w:p>
        </w:tc>
        <w:tc>
          <w:tcPr>
            <w:tcW w:w="3109" w:type="dxa"/>
          </w:tcPr>
          <w:p w14:paraId="30D7AA69" w14:textId="63699A38" w:rsidR="00CB6013" w:rsidRPr="008D75F4" w:rsidRDefault="00CB6013" w:rsidP="00C84039">
            <w:pPr>
              <w:rPr>
                <w:rFonts w:cstheme="minorHAnsi"/>
                <w:color w:val="000000" w:themeColor="text1"/>
              </w:rPr>
            </w:pPr>
          </w:p>
        </w:tc>
      </w:tr>
      <w:tr w:rsidR="004F088C" w14:paraId="42D2E569" w14:textId="77777777" w:rsidTr="00BF6C11">
        <w:tc>
          <w:tcPr>
            <w:tcW w:w="440" w:type="dxa"/>
          </w:tcPr>
          <w:p w14:paraId="36F6C4F0" w14:textId="77ABFF82" w:rsidR="004F088C" w:rsidRDefault="004F088C" w:rsidP="004F088C">
            <w:pPr>
              <w:rPr>
                <w:rFonts w:cstheme="minorHAnsi"/>
                <w:b/>
              </w:rPr>
            </w:pPr>
            <w:r>
              <w:rPr>
                <w:rFonts w:cstheme="minorHAnsi"/>
                <w:b/>
              </w:rPr>
              <w:t>8</w:t>
            </w:r>
          </w:p>
        </w:tc>
        <w:tc>
          <w:tcPr>
            <w:tcW w:w="3344" w:type="dxa"/>
          </w:tcPr>
          <w:p w14:paraId="33EE0B52" w14:textId="23A6FB88" w:rsidR="004F088C" w:rsidRPr="008D75F4" w:rsidRDefault="004F088C" w:rsidP="004F088C">
            <w:pPr>
              <w:tabs>
                <w:tab w:val="center" w:pos="1584"/>
              </w:tabs>
              <w:rPr>
                <w:rFonts w:cstheme="minorHAnsi"/>
                <w:color w:val="000000" w:themeColor="text1"/>
              </w:rPr>
            </w:pPr>
            <w:r>
              <w:rPr>
                <w:rFonts w:cstheme="minorHAnsi"/>
                <w:color w:val="000000" w:themeColor="text1"/>
              </w:rPr>
              <w:t xml:space="preserve">Meraki </w:t>
            </w:r>
            <w:r w:rsidRPr="004F088C">
              <w:rPr>
                <w:rFonts w:cstheme="minorHAnsi"/>
                <w:color w:val="000000" w:themeColor="text1"/>
              </w:rPr>
              <w:t>MR45-HW</w:t>
            </w:r>
            <w:r>
              <w:rPr>
                <w:rFonts w:cstheme="minorHAnsi"/>
                <w:color w:val="000000" w:themeColor="text1"/>
              </w:rPr>
              <w:t xml:space="preserve"> </w:t>
            </w:r>
            <w:r w:rsidRPr="004B55CA">
              <w:rPr>
                <w:rFonts w:cstheme="minorHAnsi"/>
                <w:color w:val="000000" w:themeColor="text1"/>
              </w:rPr>
              <w:t>License</w:t>
            </w:r>
            <w:r>
              <w:rPr>
                <w:rFonts w:cstheme="minorHAnsi"/>
                <w:color w:val="000000" w:themeColor="text1"/>
              </w:rPr>
              <w:t>s</w:t>
            </w:r>
          </w:p>
        </w:tc>
        <w:tc>
          <w:tcPr>
            <w:tcW w:w="1290" w:type="dxa"/>
          </w:tcPr>
          <w:p w14:paraId="4E35245A" w14:textId="71506779" w:rsidR="004F088C" w:rsidRPr="008D75F4" w:rsidRDefault="004F088C" w:rsidP="004F088C">
            <w:pPr>
              <w:rPr>
                <w:rFonts w:cstheme="minorHAnsi"/>
                <w:color w:val="000000" w:themeColor="text1"/>
              </w:rPr>
            </w:pPr>
            <w:r>
              <w:rPr>
                <w:rFonts w:cstheme="minorHAnsi"/>
                <w:color w:val="000000" w:themeColor="text1"/>
              </w:rPr>
              <w:t>10</w:t>
            </w:r>
          </w:p>
        </w:tc>
        <w:tc>
          <w:tcPr>
            <w:tcW w:w="1167" w:type="dxa"/>
          </w:tcPr>
          <w:p w14:paraId="67C0692F" w14:textId="49DF9769" w:rsidR="004F088C" w:rsidRPr="008D75F4" w:rsidRDefault="004F088C" w:rsidP="004F088C">
            <w:pPr>
              <w:rPr>
                <w:rFonts w:cstheme="minorHAnsi"/>
                <w:color w:val="000000" w:themeColor="text1"/>
              </w:rPr>
            </w:pPr>
            <w:r>
              <w:rPr>
                <w:rFonts w:cstheme="minorHAnsi"/>
                <w:color w:val="000000" w:themeColor="text1"/>
              </w:rPr>
              <w:t>5 Year License</w:t>
            </w:r>
          </w:p>
        </w:tc>
        <w:tc>
          <w:tcPr>
            <w:tcW w:w="3109" w:type="dxa"/>
          </w:tcPr>
          <w:p w14:paraId="5B901DC5" w14:textId="6760A55D" w:rsidR="004F088C" w:rsidRPr="008D75F4" w:rsidRDefault="004F088C" w:rsidP="004F088C">
            <w:pPr>
              <w:rPr>
                <w:rFonts w:cstheme="minorHAnsi"/>
                <w:color w:val="000000" w:themeColor="text1"/>
              </w:rPr>
            </w:pPr>
          </w:p>
        </w:tc>
      </w:tr>
    </w:tbl>
    <w:p w14:paraId="16DEB4AB" w14:textId="79F4668E"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4" w:name="_Toc1566061"/>
      <w:r w:rsidRPr="002B6C40">
        <w:lastRenderedPageBreak/>
        <w:t>PROPOSER INFORMATION</w:t>
      </w:r>
      <w:r>
        <w:t xml:space="preserve"> AND CERTIFICATION</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5" w:name="_Toc1566062"/>
      <w:r w:rsidRPr="00C84039">
        <w:rPr>
          <w:b/>
          <w:color w:val="auto"/>
        </w:rPr>
        <w:t>By submitting a response, you certify that you are authorized to represent your company.</w:t>
      </w:r>
      <w:bookmarkEnd w:id="55"/>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5AF2" w14:textId="77777777" w:rsidR="00166E1A" w:rsidRDefault="00166E1A" w:rsidP="00DC42D7">
      <w:pPr>
        <w:spacing w:after="0" w:line="240" w:lineRule="auto"/>
      </w:pPr>
      <w:r>
        <w:separator/>
      </w:r>
    </w:p>
  </w:endnote>
  <w:endnote w:type="continuationSeparator" w:id="0">
    <w:p w14:paraId="73B62695" w14:textId="77777777" w:rsidR="00166E1A" w:rsidRDefault="00166E1A"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862A73" w:rsidRPr="008A63D9" w:rsidRDefault="00862A73">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540C0E">
              <w:rPr>
                <w:bCs/>
                <w:noProof/>
              </w:rPr>
              <w:t>14</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540C0E">
              <w:rPr>
                <w:bCs/>
                <w:noProof/>
              </w:rPr>
              <w:t>19</w:t>
            </w:r>
            <w:r w:rsidRPr="008A63D9">
              <w:rPr>
                <w:bCs/>
              </w:rPr>
              <w:fldChar w:fldCharType="end"/>
            </w:r>
          </w:p>
        </w:sdtContent>
      </w:sdt>
    </w:sdtContent>
  </w:sdt>
  <w:p w14:paraId="384BA73E" w14:textId="77777777" w:rsidR="00862A73" w:rsidRDefault="0086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47ED" w14:textId="77777777" w:rsidR="00166E1A" w:rsidRDefault="00166E1A" w:rsidP="00DC42D7">
      <w:pPr>
        <w:spacing w:after="0" w:line="240" w:lineRule="auto"/>
      </w:pPr>
      <w:r>
        <w:separator/>
      </w:r>
    </w:p>
  </w:footnote>
  <w:footnote w:type="continuationSeparator" w:id="0">
    <w:p w14:paraId="633BC4F6" w14:textId="77777777" w:rsidR="00166E1A" w:rsidRDefault="00166E1A"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712306B0" w:rsidR="00862A73" w:rsidRDefault="00862A73">
    <w:pPr>
      <w:pStyle w:val="Header"/>
    </w:pPr>
    <w:r>
      <w:t>Coburg Community Charter School</w:t>
    </w:r>
    <w:r>
      <w:tab/>
    </w:r>
    <w:r>
      <w:tab/>
    </w:r>
    <w:r w:rsidRPr="00410484">
      <w:t>COB-FY202</w:t>
    </w:r>
    <w:r>
      <w:t>1</w:t>
    </w:r>
    <w:r w:rsidRPr="00410484">
      <w:t>-C</w:t>
    </w:r>
    <w:r>
      <w:t>2-IC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115C60"/>
    <w:rsid w:val="00147B7E"/>
    <w:rsid w:val="00166E1A"/>
    <w:rsid w:val="00192277"/>
    <w:rsid w:val="001B1870"/>
    <w:rsid w:val="001C20D6"/>
    <w:rsid w:val="001D5722"/>
    <w:rsid w:val="00205E2A"/>
    <w:rsid w:val="00294EDC"/>
    <w:rsid w:val="002A7946"/>
    <w:rsid w:val="002B6C40"/>
    <w:rsid w:val="002D2297"/>
    <w:rsid w:val="00363BDB"/>
    <w:rsid w:val="00391F0E"/>
    <w:rsid w:val="003F0B04"/>
    <w:rsid w:val="00410484"/>
    <w:rsid w:val="0046524C"/>
    <w:rsid w:val="0048164A"/>
    <w:rsid w:val="004A0F84"/>
    <w:rsid w:val="004B038D"/>
    <w:rsid w:val="004B55CA"/>
    <w:rsid w:val="004C71F4"/>
    <w:rsid w:val="004F088C"/>
    <w:rsid w:val="005069A6"/>
    <w:rsid w:val="00520AC8"/>
    <w:rsid w:val="0052243D"/>
    <w:rsid w:val="00540C0E"/>
    <w:rsid w:val="005922FB"/>
    <w:rsid w:val="005D7CDE"/>
    <w:rsid w:val="006512EC"/>
    <w:rsid w:val="006C6218"/>
    <w:rsid w:val="007146C2"/>
    <w:rsid w:val="00747645"/>
    <w:rsid w:val="00761018"/>
    <w:rsid w:val="00801098"/>
    <w:rsid w:val="0081520D"/>
    <w:rsid w:val="008232F6"/>
    <w:rsid w:val="008328E6"/>
    <w:rsid w:val="0085636A"/>
    <w:rsid w:val="00862A73"/>
    <w:rsid w:val="00891F75"/>
    <w:rsid w:val="008A123B"/>
    <w:rsid w:val="008A63D9"/>
    <w:rsid w:val="008D75F4"/>
    <w:rsid w:val="0092585C"/>
    <w:rsid w:val="00933AC1"/>
    <w:rsid w:val="009B4DA2"/>
    <w:rsid w:val="009C1D53"/>
    <w:rsid w:val="009D248F"/>
    <w:rsid w:val="00A20313"/>
    <w:rsid w:val="00AC3FEB"/>
    <w:rsid w:val="00AE5A60"/>
    <w:rsid w:val="00B316C5"/>
    <w:rsid w:val="00B82460"/>
    <w:rsid w:val="00BF4A78"/>
    <w:rsid w:val="00BF6C11"/>
    <w:rsid w:val="00C0478B"/>
    <w:rsid w:val="00C13A57"/>
    <w:rsid w:val="00C329A5"/>
    <w:rsid w:val="00C84039"/>
    <w:rsid w:val="00CB6013"/>
    <w:rsid w:val="00CC3D84"/>
    <w:rsid w:val="00D06628"/>
    <w:rsid w:val="00D246B8"/>
    <w:rsid w:val="00D5394B"/>
    <w:rsid w:val="00DB1048"/>
    <w:rsid w:val="00DC42D7"/>
    <w:rsid w:val="00DC7448"/>
    <w:rsid w:val="00DE6E5D"/>
    <w:rsid w:val="00E11FD0"/>
    <w:rsid w:val="00E6163C"/>
    <w:rsid w:val="00E83609"/>
    <w:rsid w:val="00EA0DF0"/>
    <w:rsid w:val="00EE3AE9"/>
    <w:rsid w:val="00EE56AD"/>
    <w:rsid w:val="00EE6996"/>
    <w:rsid w:val="00F06C7E"/>
    <w:rsid w:val="00F07C9E"/>
    <w:rsid w:val="00F42603"/>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98518057-6E11-4639-AF49-DE96FF1E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EFEE9EA1-B09C-40F0-9ED2-9C0142B7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19</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Timothy Jones</cp:lastModifiedBy>
  <cp:revision>45</cp:revision>
  <dcterms:created xsi:type="dcterms:W3CDTF">2019-01-03T23:46:00Z</dcterms:created>
  <dcterms:modified xsi:type="dcterms:W3CDTF">2021-02-12T17:45:00Z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