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34FAEC56"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5150B7">
            <w:rPr>
              <w:rStyle w:val="PlaceholderText"/>
            </w:rPr>
            <w:t>COR</w:t>
          </w:r>
          <w:r w:rsidR="006D2CF4">
            <w:rPr>
              <w:rStyle w:val="PlaceholderText"/>
            </w:rPr>
            <w:t>_</w:t>
          </w:r>
          <w:r w:rsidR="7763357E" w:rsidRPr="00BA67A7">
            <w:rPr>
              <w:rStyle w:val="PlaceholderText"/>
            </w:rPr>
            <w:t>FY202</w:t>
          </w:r>
          <w:r w:rsidR="005150B7">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85236D">
            <w:rPr>
              <w:rStyle w:val="PlaceholderText"/>
            </w:rPr>
            <w:t>IC</w:t>
          </w:r>
        </w:sdtContent>
      </w:sdt>
    </w:p>
    <w:p w14:paraId="672A6659" w14:textId="0DCCD22C"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5150B7">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741965" w:rsidRDefault="00DC42D7" w:rsidP="00C84039">
      <w:pPr>
        <w:pStyle w:val="Heading1"/>
      </w:pPr>
      <w:bookmarkStart w:id="1" w:name="_Toc67983256"/>
      <w:r w:rsidRPr="00741965">
        <w:lastRenderedPageBreak/>
        <w:t>OBJECTIVE</w:t>
      </w:r>
      <w:bookmarkEnd w:id="1"/>
    </w:p>
    <w:p w14:paraId="7319EA84" w14:textId="2EDF8E0E" w:rsidR="00E11FD0" w:rsidRPr="00741965" w:rsidRDefault="00B24622">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741965" w:rsidRPr="00741965">
            <w:rPr>
              <w:rFonts w:eastAsia="Arial" w:cstheme="minorHAnsi"/>
              <w:color w:val="000000" w:themeColor="text1"/>
            </w:rPr>
            <w:t>Corvallis</w:t>
          </w:r>
          <w:r w:rsidR="006A395E" w:rsidRPr="00741965">
            <w:rPr>
              <w:rFonts w:eastAsia="Arial" w:cstheme="minorHAnsi"/>
              <w:color w:val="000000" w:themeColor="text1"/>
            </w:rPr>
            <w:t xml:space="preserve"> School District</w:t>
          </w:r>
        </w:sdtContent>
      </w:sdt>
      <w:r w:rsidR="00DC42D7" w:rsidRPr="00741965">
        <w:rPr>
          <w:rFonts w:eastAsia="Arial" w:cstheme="minorHAnsi"/>
          <w:color w:val="000000" w:themeColor="text1"/>
        </w:rPr>
        <w:t>, hereafter referred to as Applicant, is requesting proposals for</w:t>
      </w:r>
      <w:r w:rsidR="00031903" w:rsidRPr="00741965">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741965">
            <w:rPr>
              <w:rStyle w:val="PlaceholderText"/>
            </w:rPr>
            <w:t>Category Two</w:t>
          </w:r>
        </w:sdtContent>
      </w:sdt>
      <w:r w:rsidR="00031903" w:rsidRPr="00741965">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741965">
            <w:rPr>
              <w:rStyle w:val="PlaceholderText"/>
            </w:rPr>
            <w:t>Internal Connections</w:t>
          </w:r>
        </w:sdtContent>
      </w:sdt>
      <w:r w:rsidR="0018324E" w:rsidRPr="00741965">
        <w:rPr>
          <w:rFonts w:eastAsia="Arial" w:cstheme="minorHAnsi"/>
          <w:color w:val="000000" w:themeColor="text1"/>
        </w:rPr>
        <w:t xml:space="preserve"> service</w:t>
      </w:r>
      <w:r w:rsidR="00DC42D7" w:rsidRPr="00741965">
        <w:rPr>
          <w:rFonts w:eastAsia="Arial" w:cstheme="minorHAnsi"/>
          <w:color w:val="000000" w:themeColor="text1"/>
        </w:rPr>
        <w:t>.</w:t>
      </w:r>
    </w:p>
    <w:p w14:paraId="04EAC048" w14:textId="77777777" w:rsidR="00DC42D7" w:rsidRPr="00741965" w:rsidRDefault="00DC42D7" w:rsidP="00C84039">
      <w:pPr>
        <w:pStyle w:val="Heading1"/>
      </w:pPr>
      <w:bookmarkStart w:id="2" w:name="_Toc67983257"/>
      <w:r w:rsidRPr="00741965">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741965" w14:paraId="044AC2C9" w14:textId="77777777" w:rsidTr="38604640">
        <w:tc>
          <w:tcPr>
            <w:tcW w:w="2460" w:type="dxa"/>
          </w:tcPr>
          <w:p w14:paraId="47C2FEDE" w14:textId="5B368246" w:rsidR="00DE6BBC" w:rsidRPr="00741965" w:rsidRDefault="00DE6BBC" w:rsidP="00DE6BBC">
            <w:pPr>
              <w:pStyle w:val="NoSpacing"/>
              <w:rPr>
                <w:rFonts w:cstheme="minorHAnsi"/>
                <w:b/>
              </w:rPr>
            </w:pPr>
            <w:r w:rsidRPr="00741965">
              <w:rPr>
                <w:rFonts w:cstheme="minorHAnsi"/>
                <w:b/>
              </w:rPr>
              <w:t>Issue Date:</w:t>
            </w:r>
          </w:p>
        </w:tc>
        <w:tc>
          <w:tcPr>
            <w:tcW w:w="6890" w:type="dxa"/>
            <w:tcBorders>
              <w:bottom w:val="single" w:sz="4" w:space="0" w:color="auto"/>
            </w:tcBorders>
          </w:tcPr>
          <w:p w14:paraId="054D2FC1" w14:textId="389E8965" w:rsidR="00DE6BBC" w:rsidRPr="00741965" w:rsidRDefault="00741965" w:rsidP="00DE6BBC">
            <w:pPr>
              <w:pStyle w:val="NoSpacing"/>
              <w:rPr>
                <w:rFonts w:cstheme="minorHAnsi"/>
              </w:rPr>
            </w:pPr>
            <w:r w:rsidRPr="00741965">
              <w:rPr>
                <w:rFonts w:cstheme="minorHAnsi"/>
              </w:rPr>
              <w:t xml:space="preserve">February </w:t>
            </w:r>
            <w:r w:rsidR="00B963D8">
              <w:rPr>
                <w:rFonts w:cstheme="minorHAnsi"/>
              </w:rPr>
              <w:t>6</w:t>
            </w:r>
            <w:r w:rsidRPr="00741965">
              <w:rPr>
                <w:rFonts w:cstheme="minorHAnsi"/>
                <w:vertAlign w:val="superscript"/>
              </w:rPr>
              <w:t>th</w:t>
            </w:r>
            <w:r w:rsidRPr="00741965">
              <w:rPr>
                <w:rFonts w:cstheme="minorHAnsi"/>
              </w:rPr>
              <w:t>, 2024</w:t>
            </w:r>
          </w:p>
        </w:tc>
      </w:tr>
      <w:tr w:rsidR="00DE6BBC" w:rsidRPr="00741965" w14:paraId="1F82515A" w14:textId="77777777" w:rsidTr="38604640">
        <w:tc>
          <w:tcPr>
            <w:tcW w:w="2460" w:type="dxa"/>
          </w:tcPr>
          <w:p w14:paraId="6CBE8D95" w14:textId="7A9AC2DE" w:rsidR="00DE6BBC" w:rsidRPr="00741965" w:rsidRDefault="00DE6BBC" w:rsidP="00DE6BBC">
            <w:pPr>
              <w:pStyle w:val="NoSpacing"/>
              <w:rPr>
                <w:rFonts w:cstheme="minorHAnsi"/>
                <w:b/>
              </w:rPr>
            </w:pPr>
            <w:r w:rsidRPr="00741965">
              <w:rPr>
                <w:rFonts w:cstheme="minorHAnsi"/>
                <w:b/>
              </w:rPr>
              <w:t>Questions Due Before:</w:t>
            </w:r>
          </w:p>
        </w:tc>
        <w:tc>
          <w:tcPr>
            <w:tcW w:w="6890" w:type="dxa"/>
            <w:tcBorders>
              <w:top w:val="single" w:sz="4" w:space="0" w:color="auto"/>
              <w:bottom w:val="single" w:sz="4" w:space="0" w:color="auto"/>
            </w:tcBorders>
          </w:tcPr>
          <w:p w14:paraId="2849736B" w14:textId="4FD70CA9" w:rsidR="00DE6BBC" w:rsidRPr="00741965" w:rsidRDefault="00741965" w:rsidP="00DE6BBC">
            <w:pPr>
              <w:pStyle w:val="NoSpacing"/>
              <w:rPr>
                <w:rFonts w:cstheme="minorHAnsi"/>
              </w:rPr>
            </w:pPr>
            <w:r w:rsidRPr="00741965">
              <w:rPr>
                <w:rFonts w:cstheme="minorHAnsi"/>
              </w:rPr>
              <w:t>February 2</w:t>
            </w:r>
            <w:r w:rsidR="00B963D8">
              <w:rPr>
                <w:rFonts w:cstheme="minorHAnsi"/>
              </w:rPr>
              <w:t>7</w:t>
            </w:r>
            <w:r w:rsidRPr="00741965">
              <w:rPr>
                <w:rFonts w:cstheme="minorHAnsi"/>
                <w:vertAlign w:val="superscript"/>
              </w:rPr>
              <w:t>th</w:t>
            </w:r>
            <w:r w:rsidRPr="00741965">
              <w:rPr>
                <w:rFonts w:cstheme="minorHAnsi"/>
              </w:rPr>
              <w:t>, 2024</w:t>
            </w:r>
          </w:p>
        </w:tc>
      </w:tr>
      <w:tr w:rsidR="00DE6BBC" w:rsidRPr="00741965" w14:paraId="6F2DC1C9" w14:textId="77777777" w:rsidTr="38604640">
        <w:tc>
          <w:tcPr>
            <w:tcW w:w="2460" w:type="dxa"/>
          </w:tcPr>
          <w:p w14:paraId="22672C08" w14:textId="58388592" w:rsidR="00DE6BBC" w:rsidRPr="00741965" w:rsidRDefault="00DE6BBC" w:rsidP="00DE6BBC">
            <w:pPr>
              <w:pStyle w:val="NoSpacing"/>
              <w:rPr>
                <w:rFonts w:cstheme="minorHAnsi"/>
                <w:b/>
              </w:rPr>
            </w:pPr>
            <w:r w:rsidRPr="00741965">
              <w:rPr>
                <w:rFonts w:cstheme="minorHAnsi"/>
                <w:b/>
              </w:rPr>
              <w:t>Responses Due:</w:t>
            </w:r>
          </w:p>
        </w:tc>
        <w:tc>
          <w:tcPr>
            <w:tcW w:w="6890" w:type="dxa"/>
            <w:tcBorders>
              <w:top w:val="single" w:sz="4" w:space="0" w:color="auto"/>
              <w:bottom w:val="single" w:sz="4" w:space="0" w:color="auto"/>
            </w:tcBorders>
          </w:tcPr>
          <w:p w14:paraId="07EE7232" w14:textId="08C70673" w:rsidR="00DE6BBC" w:rsidRPr="00741965" w:rsidRDefault="00741965" w:rsidP="00DE6BBC">
            <w:pPr>
              <w:pStyle w:val="NoSpacing"/>
              <w:rPr>
                <w:rFonts w:cstheme="minorHAnsi"/>
              </w:rPr>
            </w:pPr>
            <w:r w:rsidRPr="00741965">
              <w:rPr>
                <w:rFonts w:cstheme="minorHAnsi"/>
              </w:rPr>
              <w:t xml:space="preserve">March </w:t>
            </w:r>
            <w:r w:rsidR="00B963D8">
              <w:rPr>
                <w:rFonts w:cstheme="minorHAnsi"/>
              </w:rPr>
              <w:t>5</w:t>
            </w:r>
            <w:r w:rsidRPr="00741965">
              <w:rPr>
                <w:rFonts w:cstheme="minorHAnsi"/>
                <w:vertAlign w:val="superscript"/>
              </w:rPr>
              <w:t>th</w:t>
            </w:r>
            <w:r w:rsidRPr="00741965">
              <w:rPr>
                <w:rFonts w:cstheme="minorHAnsi"/>
              </w:rPr>
              <w:t>, 2024</w:t>
            </w:r>
          </w:p>
        </w:tc>
      </w:tr>
    </w:tbl>
    <w:p w14:paraId="6A05A809" w14:textId="77777777" w:rsidR="00DC42D7" w:rsidRPr="00741965" w:rsidRDefault="00DC42D7" w:rsidP="00DC42D7">
      <w:pPr>
        <w:rPr>
          <w:rFonts w:cstheme="minorHAnsi"/>
          <w:b/>
          <w:bCs/>
        </w:rPr>
      </w:pPr>
    </w:p>
    <w:p w14:paraId="0566B770" w14:textId="77777777" w:rsidR="00CB6013" w:rsidRPr="00741965" w:rsidRDefault="00CB6013" w:rsidP="00C84039">
      <w:pPr>
        <w:pStyle w:val="Heading1"/>
      </w:pPr>
      <w:bookmarkStart w:id="3" w:name="_Toc67983258"/>
      <w:r w:rsidRPr="00741965">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741965" w14:paraId="117B20D4" w14:textId="77777777" w:rsidTr="00741965">
        <w:tc>
          <w:tcPr>
            <w:tcW w:w="2250" w:type="dxa"/>
          </w:tcPr>
          <w:p w14:paraId="51159FD9" w14:textId="45A2C664" w:rsidR="00F05D9F" w:rsidRPr="00741965" w:rsidRDefault="00BA67A7" w:rsidP="00F05D9F">
            <w:pPr>
              <w:rPr>
                <w:rFonts w:cstheme="minorHAnsi"/>
                <w:b/>
              </w:rPr>
            </w:pPr>
            <w:r w:rsidRPr="00741965">
              <w:rPr>
                <w:rFonts w:cstheme="minorHAnsi"/>
                <w:b/>
              </w:rPr>
              <w:t>District</w:t>
            </w:r>
            <w:r w:rsidR="00F05D9F" w:rsidRPr="00741965">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100" w:type="dxa"/>
                <w:tcBorders>
                  <w:bottom w:val="single" w:sz="4" w:space="0" w:color="auto"/>
                </w:tcBorders>
              </w:tcPr>
              <w:p w14:paraId="4DACE217" w14:textId="2E8A0878" w:rsidR="00F05D9F" w:rsidRPr="00741965" w:rsidRDefault="00741965" w:rsidP="00F05D9F">
                <w:pPr>
                  <w:rPr>
                    <w:rFonts w:cstheme="minorHAnsi"/>
                  </w:rPr>
                </w:pPr>
                <w:r w:rsidRPr="00741965">
                  <w:rPr>
                    <w:rFonts w:cstheme="minorHAnsi"/>
                  </w:rPr>
                  <w:t>Corvallis School District 509J</w:t>
                </w:r>
              </w:p>
            </w:tc>
          </w:sdtContent>
        </w:sdt>
      </w:tr>
      <w:tr w:rsidR="00F05D9F" w:rsidRPr="00741965" w14:paraId="4C1733EB" w14:textId="77777777" w:rsidTr="00741965">
        <w:tc>
          <w:tcPr>
            <w:tcW w:w="2250" w:type="dxa"/>
          </w:tcPr>
          <w:p w14:paraId="7DA5E01A" w14:textId="77777777" w:rsidR="00F05D9F" w:rsidRPr="00741965" w:rsidRDefault="00F05D9F" w:rsidP="00F05D9F">
            <w:pPr>
              <w:rPr>
                <w:rFonts w:cstheme="minorHAnsi"/>
                <w:b/>
              </w:rPr>
            </w:pPr>
            <w:r w:rsidRPr="00741965">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100" w:type="dxa"/>
                <w:tcBorders>
                  <w:bottom w:val="single" w:sz="4" w:space="0" w:color="auto"/>
                </w:tcBorders>
              </w:tcPr>
              <w:p w14:paraId="0EDD51DB" w14:textId="10268D71" w:rsidR="00F05D9F" w:rsidRPr="00741965" w:rsidRDefault="00741965" w:rsidP="00F05D9F">
                <w:pPr>
                  <w:rPr>
                    <w:rFonts w:cstheme="minorHAnsi"/>
                  </w:rPr>
                </w:pPr>
                <w:r w:rsidRPr="00741965">
                  <w:rPr>
                    <w:rFonts w:cstheme="minorHAnsi"/>
                  </w:rPr>
                  <w:t>144944</w:t>
                </w:r>
              </w:p>
            </w:tc>
          </w:sdtContent>
        </w:sdt>
      </w:tr>
      <w:tr w:rsidR="00F05D9F" w:rsidRPr="00741965" w14:paraId="51757E62" w14:textId="77777777" w:rsidTr="00741965">
        <w:tc>
          <w:tcPr>
            <w:tcW w:w="2250" w:type="dxa"/>
          </w:tcPr>
          <w:p w14:paraId="72EC71E8" w14:textId="2CADFF4E" w:rsidR="00F05D9F" w:rsidRPr="00741965" w:rsidRDefault="00F05D9F" w:rsidP="00F05D9F">
            <w:pPr>
              <w:rPr>
                <w:rFonts w:cstheme="minorHAnsi"/>
                <w:b/>
              </w:rPr>
            </w:pPr>
            <w:r w:rsidRPr="00741965">
              <w:rPr>
                <w:rFonts w:cstheme="minorHAnsi"/>
                <w:b/>
              </w:rPr>
              <w:t>Cat 1</w:t>
            </w:r>
            <w:r w:rsidR="00DC089A" w:rsidRPr="00741965">
              <w:rPr>
                <w:rFonts w:cstheme="minorHAnsi"/>
                <w:b/>
              </w:rPr>
              <w:t xml:space="preserve"> </w:t>
            </w:r>
            <w:r w:rsidRPr="00741965">
              <w:rPr>
                <w:rFonts w:cstheme="minorHAnsi"/>
                <w:b/>
              </w:rPr>
              <w:t>Discount Rate:</w:t>
            </w:r>
          </w:p>
        </w:tc>
        <w:tc>
          <w:tcPr>
            <w:tcW w:w="7100" w:type="dxa"/>
            <w:tcBorders>
              <w:bottom w:val="single" w:sz="4" w:space="0" w:color="auto"/>
            </w:tcBorders>
          </w:tcPr>
          <w:p w14:paraId="418E11E4" w14:textId="7B276883" w:rsidR="00F05D9F" w:rsidRPr="00741965" w:rsidRDefault="00741965" w:rsidP="38604640">
            <w:pPr>
              <w:rPr>
                <w:color w:val="FF0000"/>
              </w:rPr>
            </w:pPr>
            <w:r w:rsidRPr="00741965">
              <w:t>TBD, Currently 60%</w:t>
            </w:r>
          </w:p>
        </w:tc>
      </w:tr>
      <w:tr w:rsidR="00F05D9F" w:rsidRPr="00741965" w14:paraId="69698234" w14:textId="77777777" w:rsidTr="00741965">
        <w:tc>
          <w:tcPr>
            <w:tcW w:w="2250" w:type="dxa"/>
          </w:tcPr>
          <w:p w14:paraId="05551BE4" w14:textId="77777777" w:rsidR="00F05D9F" w:rsidRPr="00741965" w:rsidRDefault="6A2B6938" w:rsidP="38604640">
            <w:pPr>
              <w:rPr>
                <w:b/>
                <w:bCs/>
              </w:rPr>
            </w:pPr>
            <w:r w:rsidRPr="00741965">
              <w:rPr>
                <w:b/>
                <w:bCs/>
              </w:rPr>
              <w:t>Cat 2 Discount Rate:</w:t>
            </w:r>
          </w:p>
        </w:tc>
        <w:tc>
          <w:tcPr>
            <w:tcW w:w="7100" w:type="dxa"/>
            <w:tcBorders>
              <w:top w:val="single" w:sz="4" w:space="0" w:color="auto"/>
              <w:bottom w:val="single" w:sz="4" w:space="0" w:color="auto"/>
            </w:tcBorders>
          </w:tcPr>
          <w:p w14:paraId="74B11058" w14:textId="1CD2D095" w:rsidR="00F05D9F" w:rsidRPr="00741965" w:rsidRDefault="00741965" w:rsidP="38604640">
            <w:r w:rsidRPr="00741965">
              <w:t>TBD, Currently 60%</w:t>
            </w:r>
          </w:p>
        </w:tc>
      </w:tr>
      <w:tr w:rsidR="00741965" w:rsidRPr="00741965" w14:paraId="5031A5DD" w14:textId="77777777" w:rsidTr="00741965">
        <w:tc>
          <w:tcPr>
            <w:tcW w:w="2250" w:type="dxa"/>
          </w:tcPr>
          <w:p w14:paraId="385E5CC6" w14:textId="77777777" w:rsidR="00741965" w:rsidRPr="00741965" w:rsidRDefault="00741965" w:rsidP="00741965">
            <w:pPr>
              <w:rPr>
                <w:rFonts w:cstheme="minorHAnsi"/>
                <w:b/>
              </w:rPr>
            </w:pPr>
            <w:r w:rsidRPr="00741965">
              <w:rPr>
                <w:rFonts w:cstheme="minorHAnsi"/>
                <w:b/>
              </w:rPr>
              <w:t>Address:</w:t>
            </w:r>
          </w:p>
        </w:tc>
        <w:tc>
          <w:tcPr>
            <w:tcW w:w="7100" w:type="dxa"/>
            <w:tcBorders>
              <w:top w:val="single" w:sz="4" w:space="0" w:color="auto"/>
              <w:bottom w:val="single" w:sz="4" w:space="0" w:color="auto"/>
            </w:tcBorders>
          </w:tcPr>
          <w:p w14:paraId="27539760" w14:textId="73B63698"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1555 SW 35th St </w:t>
            </w:r>
            <w:r w:rsidRPr="00741965">
              <w:rPr>
                <w:rStyle w:val="normaltextrun"/>
                <w:rFonts w:ascii="Calibri" w:hAnsi="Calibri" w:cs="Calibri"/>
              </w:rPr>
              <w:t> </w:t>
            </w:r>
            <w:r w:rsidRPr="00741965">
              <w:rPr>
                <w:rStyle w:val="eop"/>
                <w:rFonts w:ascii="Calibri" w:hAnsi="Calibri" w:cs="Calibri"/>
              </w:rPr>
              <w:t> </w:t>
            </w:r>
          </w:p>
        </w:tc>
      </w:tr>
      <w:tr w:rsidR="00741965" w:rsidRPr="00741965" w14:paraId="5A39BBE3" w14:textId="77777777" w:rsidTr="00741965">
        <w:tc>
          <w:tcPr>
            <w:tcW w:w="2250" w:type="dxa"/>
          </w:tcPr>
          <w:p w14:paraId="41C8F396" w14:textId="77777777" w:rsidR="00741965" w:rsidRPr="00741965" w:rsidRDefault="00741965" w:rsidP="00741965">
            <w:pPr>
              <w:rPr>
                <w:rFonts w:cstheme="minorHAnsi"/>
                <w:b/>
              </w:rPr>
            </w:pPr>
          </w:p>
        </w:tc>
        <w:tc>
          <w:tcPr>
            <w:tcW w:w="7100" w:type="dxa"/>
            <w:tcBorders>
              <w:top w:val="single" w:sz="4" w:space="0" w:color="auto"/>
              <w:bottom w:val="single" w:sz="4" w:space="0" w:color="auto"/>
            </w:tcBorders>
          </w:tcPr>
          <w:p w14:paraId="72A3D3EC" w14:textId="30596C9E"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Corvallis, OR 97333 </w:t>
            </w:r>
            <w:r w:rsidRPr="00741965">
              <w:rPr>
                <w:rStyle w:val="normaltextrun"/>
                <w:rFonts w:ascii="Calibri" w:hAnsi="Calibri" w:cs="Calibri"/>
              </w:rPr>
              <w:t> </w:t>
            </w:r>
            <w:r w:rsidRPr="00741965">
              <w:rPr>
                <w:rStyle w:val="eop"/>
                <w:rFonts w:ascii="Calibri" w:hAnsi="Calibri" w:cs="Calibri"/>
              </w:rPr>
              <w:t> </w:t>
            </w:r>
          </w:p>
        </w:tc>
      </w:tr>
      <w:tr w:rsidR="00741965" w:rsidRPr="00741965" w14:paraId="31EBC709" w14:textId="77777777" w:rsidTr="00741965">
        <w:tc>
          <w:tcPr>
            <w:tcW w:w="2250" w:type="dxa"/>
          </w:tcPr>
          <w:p w14:paraId="0865E3EA" w14:textId="77777777" w:rsidR="00741965" w:rsidRPr="00741965" w:rsidRDefault="00741965" w:rsidP="00741965">
            <w:pPr>
              <w:rPr>
                <w:rFonts w:cstheme="minorHAnsi"/>
                <w:b/>
              </w:rPr>
            </w:pPr>
            <w:r w:rsidRPr="00741965">
              <w:rPr>
                <w:rFonts w:cstheme="minorHAnsi"/>
                <w:b/>
              </w:rPr>
              <w:t>Telephone:</w:t>
            </w:r>
          </w:p>
        </w:tc>
        <w:tc>
          <w:tcPr>
            <w:tcW w:w="7100" w:type="dxa"/>
            <w:tcBorders>
              <w:top w:val="single" w:sz="4" w:space="0" w:color="auto"/>
              <w:bottom w:val="single" w:sz="4" w:space="0" w:color="auto"/>
            </w:tcBorders>
          </w:tcPr>
          <w:p w14:paraId="35D32CB8" w14:textId="71A8A590"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(541) 757-5811  </w:t>
            </w:r>
            <w:r w:rsidRPr="00741965">
              <w:rPr>
                <w:rStyle w:val="eop"/>
                <w:rFonts w:ascii="Calibri" w:hAnsi="Calibri" w:cs="Calibri"/>
              </w:rPr>
              <w:t> </w:t>
            </w:r>
          </w:p>
        </w:tc>
      </w:tr>
    </w:tbl>
    <w:p w14:paraId="0D0B940D" w14:textId="77777777" w:rsidR="00CB6013" w:rsidRPr="00741965" w:rsidRDefault="00CB6013" w:rsidP="002B6C40">
      <w:pPr>
        <w:rPr>
          <w:rFonts w:cstheme="minorHAnsi"/>
          <w:sz w:val="28"/>
        </w:rPr>
      </w:pPr>
    </w:p>
    <w:p w14:paraId="523729E4" w14:textId="77777777" w:rsidR="00DC42D7" w:rsidRPr="00741965" w:rsidRDefault="00DC42D7" w:rsidP="00C84039">
      <w:pPr>
        <w:pStyle w:val="Heading1"/>
      </w:pPr>
      <w:bookmarkStart w:id="4" w:name="_Toc67983259"/>
      <w:r w:rsidRPr="00741965">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41965" w:rsidRPr="00741965" w14:paraId="3C94A38E" w14:textId="77777777" w:rsidTr="38604640">
        <w:tc>
          <w:tcPr>
            <w:tcW w:w="1710" w:type="dxa"/>
          </w:tcPr>
          <w:p w14:paraId="7B6F25B4" w14:textId="77777777" w:rsidR="00741965" w:rsidRPr="00741965" w:rsidRDefault="00741965" w:rsidP="00741965">
            <w:pPr>
              <w:rPr>
                <w:rFonts w:cstheme="minorHAnsi"/>
                <w:b/>
              </w:rPr>
            </w:pPr>
            <w:r w:rsidRPr="00741965">
              <w:rPr>
                <w:rFonts w:cstheme="minorHAnsi"/>
                <w:b/>
              </w:rPr>
              <w:t>Contact Name:</w:t>
            </w:r>
          </w:p>
        </w:tc>
        <w:tc>
          <w:tcPr>
            <w:tcW w:w="7640" w:type="dxa"/>
            <w:tcBorders>
              <w:bottom w:val="single" w:sz="4" w:space="0" w:color="auto"/>
            </w:tcBorders>
          </w:tcPr>
          <w:p w14:paraId="270FC775" w14:textId="2A4B45CB" w:rsidR="00741965" w:rsidRPr="00741965" w:rsidRDefault="00741965" w:rsidP="00741965">
            <w:pPr>
              <w:rPr>
                <w:rFonts w:ascii="Arial" w:eastAsia="Arial" w:hAnsi="Arial" w:cs="Arial"/>
                <w:color w:val="222222"/>
              </w:rPr>
            </w:pPr>
            <w:r w:rsidRPr="00741965">
              <w:rPr>
                <w:rStyle w:val="normaltextrun"/>
                <w:rFonts w:ascii="Arial" w:hAnsi="Arial" w:cs="Arial"/>
                <w:color w:val="222222"/>
              </w:rPr>
              <w:t xml:space="preserve">Brian </w:t>
            </w:r>
            <w:proofErr w:type="spellStart"/>
            <w:r w:rsidRPr="00741965">
              <w:rPr>
                <w:rStyle w:val="normaltextrun"/>
                <w:rFonts w:ascii="Arial" w:hAnsi="Arial" w:cs="Arial"/>
                <w:color w:val="222222"/>
              </w:rPr>
              <w:t>Schaffeld</w:t>
            </w:r>
            <w:proofErr w:type="spellEnd"/>
            <w:r w:rsidRPr="00741965">
              <w:rPr>
                <w:rStyle w:val="normaltextrun"/>
                <w:rFonts w:ascii="Arial" w:hAnsi="Arial" w:cs="Arial"/>
                <w:color w:val="222222"/>
              </w:rPr>
              <w:t>, Technology Director</w:t>
            </w:r>
            <w:r w:rsidRPr="00741965">
              <w:rPr>
                <w:rStyle w:val="eop"/>
                <w:rFonts w:ascii="Arial" w:hAnsi="Arial" w:cs="Arial"/>
                <w:color w:val="222222"/>
              </w:rPr>
              <w:t> </w:t>
            </w:r>
          </w:p>
        </w:tc>
      </w:tr>
      <w:tr w:rsidR="00741965" w:rsidRPr="00741965" w14:paraId="2D1F61DD" w14:textId="77777777" w:rsidTr="38604640">
        <w:tc>
          <w:tcPr>
            <w:tcW w:w="1710" w:type="dxa"/>
          </w:tcPr>
          <w:p w14:paraId="2702B4C6" w14:textId="77777777" w:rsidR="00741965" w:rsidRPr="00741965" w:rsidRDefault="00741965" w:rsidP="00741965">
            <w:pPr>
              <w:rPr>
                <w:rFonts w:cstheme="minorHAnsi"/>
                <w:b/>
              </w:rPr>
            </w:pPr>
            <w:r w:rsidRPr="00741965">
              <w:rPr>
                <w:rFonts w:cstheme="minorHAnsi"/>
                <w:b/>
              </w:rPr>
              <w:t>Address:</w:t>
            </w:r>
          </w:p>
        </w:tc>
        <w:tc>
          <w:tcPr>
            <w:tcW w:w="7640" w:type="dxa"/>
            <w:tcBorders>
              <w:top w:val="single" w:sz="4" w:space="0" w:color="auto"/>
              <w:bottom w:val="single" w:sz="4" w:space="0" w:color="auto"/>
            </w:tcBorders>
          </w:tcPr>
          <w:p w14:paraId="6AB2EF2B" w14:textId="24C154DD" w:rsidR="00741965" w:rsidRPr="00741965" w:rsidRDefault="00741965" w:rsidP="00741965">
            <w:pPr>
              <w:rPr>
                <w:rFonts w:ascii="Arial" w:eastAsia="Arial" w:hAnsi="Arial" w:cs="Arial"/>
                <w:color w:val="222222"/>
              </w:rPr>
            </w:pPr>
            <w:r w:rsidRPr="00741965">
              <w:rPr>
                <w:rStyle w:val="normaltextrun"/>
                <w:rFonts w:ascii="Arial" w:hAnsi="Arial" w:cs="Arial"/>
                <w:color w:val="222222"/>
              </w:rPr>
              <w:t>Corvallis School District 509J</w:t>
            </w:r>
            <w:r w:rsidRPr="00741965">
              <w:rPr>
                <w:rStyle w:val="eop"/>
                <w:rFonts w:ascii="Arial" w:hAnsi="Arial" w:cs="Arial"/>
                <w:color w:val="222222"/>
              </w:rPr>
              <w:t> </w:t>
            </w:r>
          </w:p>
        </w:tc>
      </w:tr>
      <w:tr w:rsidR="00741965" w:rsidRPr="00741965" w14:paraId="0E27B00A" w14:textId="77777777" w:rsidTr="38604640">
        <w:tc>
          <w:tcPr>
            <w:tcW w:w="1710" w:type="dxa"/>
          </w:tcPr>
          <w:p w14:paraId="60061E4C" w14:textId="77777777" w:rsidR="00741965" w:rsidRPr="00741965" w:rsidRDefault="00741965" w:rsidP="00741965">
            <w:pPr>
              <w:rPr>
                <w:rFonts w:cstheme="minorHAnsi"/>
                <w:b/>
              </w:rPr>
            </w:pPr>
          </w:p>
        </w:tc>
        <w:tc>
          <w:tcPr>
            <w:tcW w:w="7640" w:type="dxa"/>
            <w:tcBorders>
              <w:top w:val="single" w:sz="4" w:space="0" w:color="auto"/>
              <w:bottom w:val="single" w:sz="4" w:space="0" w:color="auto"/>
            </w:tcBorders>
          </w:tcPr>
          <w:p w14:paraId="44EAFD9C" w14:textId="27E16D24" w:rsidR="00741965" w:rsidRPr="00741965" w:rsidRDefault="00741965" w:rsidP="00741965">
            <w:pPr>
              <w:spacing w:line="259" w:lineRule="auto"/>
              <w:rPr>
                <w:rFonts w:ascii="Arial" w:eastAsia="Calibri" w:hAnsi="Arial" w:cs="Arial"/>
                <w:color w:val="000000" w:themeColor="text1"/>
              </w:rPr>
            </w:pPr>
            <w:r w:rsidRPr="00741965">
              <w:rPr>
                <w:rStyle w:val="normaltextrun"/>
                <w:rFonts w:ascii="Arial" w:hAnsi="Arial" w:cs="Arial"/>
                <w:color w:val="000000"/>
              </w:rPr>
              <w:t>1555 SW 35th Street</w:t>
            </w:r>
            <w:r w:rsidRPr="00741965">
              <w:rPr>
                <w:rStyle w:val="eop"/>
                <w:rFonts w:ascii="Arial" w:hAnsi="Arial" w:cs="Arial"/>
                <w:color w:val="000000"/>
              </w:rPr>
              <w:t> </w:t>
            </w:r>
          </w:p>
        </w:tc>
      </w:tr>
      <w:tr w:rsidR="00741965" w:rsidRPr="00741965" w14:paraId="6B6F2D48" w14:textId="77777777" w:rsidTr="38604640">
        <w:tc>
          <w:tcPr>
            <w:tcW w:w="1710" w:type="dxa"/>
          </w:tcPr>
          <w:p w14:paraId="1AC0ED91" w14:textId="77777777" w:rsidR="00741965" w:rsidRPr="00741965" w:rsidRDefault="00741965" w:rsidP="00741965">
            <w:pPr>
              <w:rPr>
                <w:b/>
                <w:bCs/>
              </w:rPr>
            </w:pPr>
            <w:r w:rsidRPr="00741965">
              <w:rPr>
                <w:b/>
                <w:bCs/>
              </w:rPr>
              <w:t>Telephone:</w:t>
            </w:r>
          </w:p>
        </w:tc>
        <w:tc>
          <w:tcPr>
            <w:tcW w:w="7640" w:type="dxa"/>
            <w:tcBorders>
              <w:top w:val="single" w:sz="4" w:space="0" w:color="auto"/>
              <w:bottom w:val="single" w:sz="4" w:space="0" w:color="auto"/>
            </w:tcBorders>
          </w:tcPr>
          <w:p w14:paraId="373008EA" w14:textId="0E24C32A" w:rsidR="00741965" w:rsidRPr="00741965" w:rsidRDefault="00741965" w:rsidP="00741965">
            <w:r w:rsidRPr="00741965">
              <w:rPr>
                <w:rStyle w:val="normaltextrun"/>
                <w:rFonts w:ascii="Calibri" w:hAnsi="Calibri" w:cs="Calibri"/>
              </w:rPr>
              <w:t>541-757-3911</w:t>
            </w:r>
            <w:r w:rsidRPr="00741965">
              <w:rPr>
                <w:rStyle w:val="eop"/>
                <w:rFonts w:ascii="Calibri" w:hAnsi="Calibri" w:cs="Calibri"/>
              </w:rPr>
              <w:t> </w:t>
            </w:r>
          </w:p>
        </w:tc>
      </w:tr>
      <w:tr w:rsidR="00741965" w:rsidRPr="00747645" w14:paraId="6B63309C" w14:textId="77777777" w:rsidTr="38604640">
        <w:tc>
          <w:tcPr>
            <w:tcW w:w="1710" w:type="dxa"/>
          </w:tcPr>
          <w:p w14:paraId="084443D4" w14:textId="77777777" w:rsidR="00741965" w:rsidRPr="00741965" w:rsidRDefault="00741965" w:rsidP="00741965">
            <w:pPr>
              <w:rPr>
                <w:rFonts w:cstheme="minorHAnsi"/>
                <w:b/>
              </w:rPr>
            </w:pPr>
            <w:r w:rsidRPr="00741965">
              <w:rPr>
                <w:rFonts w:cstheme="minorHAnsi"/>
                <w:b/>
              </w:rPr>
              <w:t>Email:</w:t>
            </w:r>
          </w:p>
        </w:tc>
        <w:tc>
          <w:tcPr>
            <w:tcW w:w="7640" w:type="dxa"/>
            <w:tcBorders>
              <w:top w:val="single" w:sz="4" w:space="0" w:color="auto"/>
              <w:bottom w:val="single" w:sz="4" w:space="0" w:color="auto"/>
            </w:tcBorders>
          </w:tcPr>
          <w:p w14:paraId="33384C1F" w14:textId="335FE7DE" w:rsidR="00741965" w:rsidRPr="00747645" w:rsidRDefault="00741965" w:rsidP="00741965">
            <w:r w:rsidRPr="00741965">
              <w:rPr>
                <w:rStyle w:val="normaltextrun"/>
                <w:rFonts w:ascii="Calibri" w:hAnsi="Calibri" w:cs="Calibri"/>
              </w:rPr>
              <w:t>brian.schaffeld@corvallis.k12.or.us</w:t>
            </w:r>
            <w:r>
              <w:rPr>
                <w:rStyle w:val="eop"/>
                <w:rFonts w:ascii="Calibri" w:hAnsi="Calibri" w:cs="Calibri"/>
              </w:rPr>
              <w:t> </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069A1450" w14:textId="1DF0B84E" w:rsidR="56E0EB1C" w:rsidRDefault="56E0EB1C" w:rsidP="01E5030B">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lastRenderedPageBreak/>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147FDBD" w14:textId="17424137" w:rsidR="002B0D13" w:rsidRDefault="002B0D13" w:rsidP="01E5030B"/>
    <w:p w14:paraId="0DE4B5B7" w14:textId="456AC674" w:rsidR="00CB6013" w:rsidRDefault="00801098" w:rsidP="002F6064">
      <w:pPr>
        <w:pStyle w:val="Heading1"/>
      </w:pPr>
      <w:bookmarkStart w:id="31" w:name="_Toc67983305"/>
      <w:r w:rsidRPr="002F6064">
        <w:lastRenderedPageBreak/>
        <w:t>TECHNICAL ENVIRONMENT</w:t>
      </w:r>
      <w:bookmarkEnd w:id="31"/>
      <w:r w:rsidRPr="002F6064">
        <w:t xml:space="preserve"> </w:t>
      </w:r>
    </w:p>
    <w:p w14:paraId="2C4C288F" w14:textId="49C66407" w:rsidR="002F6064" w:rsidRPr="002F6064" w:rsidRDefault="002F6064" w:rsidP="002F6064">
      <w:pPr>
        <w:rPr>
          <w:sz w:val="24"/>
        </w:rPr>
      </w:pPr>
      <w:r w:rsidRPr="002F6064">
        <w:rPr>
          <w:sz w:val="24"/>
        </w:rPr>
        <w:t>Recipients of Service related to this RFP</w:t>
      </w:r>
    </w:p>
    <w:p w14:paraId="5133EF74" w14:textId="77777777" w:rsidR="006D2CF4" w:rsidRPr="00BA67A7" w:rsidRDefault="006D2CF4" w:rsidP="00801098">
      <w:pPr>
        <w:pStyle w:val="NoSpacing"/>
        <w:rPr>
          <w:highlight w:val="yellow"/>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BA67A7" w14:paraId="30531285"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BA67A7" w:rsidRDefault="007D2D1E" w:rsidP="007D2D1E">
            <w:pPr>
              <w:spacing w:after="0" w:line="240" w:lineRule="auto"/>
              <w:textAlignment w:val="baseline"/>
              <w:rPr>
                <w:rFonts w:ascii="Segoe UI" w:eastAsia="Times New Roman" w:hAnsi="Segoe UI" w:cs="Segoe UI"/>
                <w:sz w:val="18"/>
                <w:szCs w:val="18"/>
              </w:rPr>
            </w:pPr>
            <w:bookmarkStart w:id="32" w:name="_Toc67983307"/>
            <w:r w:rsidRPr="00BA67A7">
              <w:rPr>
                <w:rFonts w:ascii="Calibri" w:eastAsia="Times New Roman" w:hAnsi="Calibri" w:cs="Calibri"/>
                <w:b/>
                <w:bCs/>
                <w:color w:val="FFFFFF"/>
              </w:rPr>
              <w:t>#</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Entity</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Address</w:t>
            </w:r>
            <w:r w:rsidRPr="00BA67A7">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NIF</w:t>
            </w:r>
            <w:r w:rsidRPr="00BA67A7">
              <w:rPr>
                <w:rFonts w:ascii="Calibri" w:eastAsia="Times New Roman" w:hAnsi="Calibri" w:cs="Calibri"/>
                <w:color w:val="FFFFFF"/>
              </w:rPr>
              <w:t> </w:t>
            </w:r>
          </w:p>
        </w:tc>
      </w:tr>
      <w:tr w:rsidR="00741965" w:rsidRPr="00BA67A7" w14:paraId="2DE9B9D3"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2F872E5C" w:rsidR="00741965" w:rsidRPr="00BA67A7" w:rsidRDefault="00741965" w:rsidP="00741965">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b/>
                <w:bCs/>
                <w:color w:val="000000"/>
              </w:rPr>
              <w:t>1</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58B8C961" w:rsidR="00741965" w:rsidRPr="00BA67A7" w:rsidRDefault="00741965" w:rsidP="00741965">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CORVALLIS SD DISTRICT OFFICE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4412811A" w:rsidR="00741965" w:rsidRPr="00BA67A7" w:rsidRDefault="00741965" w:rsidP="00741965">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000000"/>
              </w:rPr>
              <w:t>1555 SW 35</w:t>
            </w:r>
            <w:r>
              <w:rPr>
                <w:rStyle w:val="normaltextrun"/>
                <w:rFonts w:ascii="Calibri" w:hAnsi="Calibri" w:cs="Calibri"/>
                <w:color w:val="000000"/>
                <w:sz w:val="13"/>
                <w:szCs w:val="13"/>
                <w:vertAlign w:val="superscript"/>
              </w:rPr>
              <w:t>th</w:t>
            </w:r>
            <w:r>
              <w:rPr>
                <w:rStyle w:val="normaltextrun"/>
                <w:rFonts w:ascii="Calibri" w:hAnsi="Calibri" w:cs="Calibri"/>
                <w:color w:val="000000"/>
              </w:rPr>
              <w:t>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49E9300F" w:rsidR="00741965" w:rsidRPr="00BA67A7" w:rsidRDefault="00741965" w:rsidP="00741965">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000000"/>
              </w:rPr>
              <w:t>X </w:t>
            </w:r>
            <w:r>
              <w:rPr>
                <w:rStyle w:val="eop"/>
                <w:rFonts w:ascii="Calibri" w:hAnsi="Calibri" w:cs="Calibri"/>
                <w:color w:val="000000"/>
              </w:rPr>
              <w:t> </w:t>
            </w:r>
          </w:p>
        </w:tc>
      </w:tr>
      <w:tr w:rsidR="002F6064" w:rsidRPr="00BA67A7" w14:paraId="4AAFFE62"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76EB3BE" w14:textId="7140B8E2" w:rsidR="002F6064" w:rsidRDefault="002F6064" w:rsidP="002F6064">
            <w:pPr>
              <w:spacing w:after="0" w:line="240" w:lineRule="auto"/>
              <w:textAlignment w:val="baseline"/>
              <w:rPr>
                <w:rStyle w:val="normaltextrun"/>
                <w:rFonts w:ascii="Calibri" w:hAnsi="Calibri" w:cs="Calibri"/>
                <w:b/>
                <w:bCs/>
                <w:color w:val="000000"/>
              </w:rPr>
            </w:pPr>
            <w:r>
              <w:rPr>
                <w:rStyle w:val="normaltextrun"/>
                <w:rFonts w:ascii="Calibri" w:hAnsi="Calibri" w:cs="Calibri"/>
                <w:b/>
                <w:bCs/>
                <w:color w:val="000000"/>
              </w:rPr>
              <w:t>2</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CF22F62" w14:textId="5B019E53" w:rsidR="002F6064" w:rsidRDefault="002F6064" w:rsidP="002F6064">
            <w:pPr>
              <w:spacing w:after="0" w:line="240" w:lineRule="auto"/>
              <w:textAlignment w:val="baseline"/>
              <w:rPr>
                <w:rStyle w:val="normaltextrun"/>
                <w:rFonts w:ascii="Calibri" w:hAnsi="Calibri" w:cs="Calibri"/>
                <w:color w:val="222222"/>
              </w:rPr>
            </w:pPr>
            <w:r>
              <w:rPr>
                <w:rStyle w:val="normaltextrun"/>
                <w:rFonts w:ascii="Calibri" w:hAnsi="Calibri" w:cs="Calibri"/>
                <w:color w:val="222222"/>
              </w:rPr>
              <w:t>ADAMS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210854A" w14:textId="6823C977" w:rsidR="002F6064" w:rsidRDefault="002F6064" w:rsidP="002F6064">
            <w:pPr>
              <w:spacing w:after="0" w:line="240" w:lineRule="auto"/>
              <w:textAlignment w:val="baseline"/>
              <w:rPr>
                <w:rStyle w:val="normaltextrun"/>
                <w:rFonts w:ascii="Calibri" w:hAnsi="Calibri" w:cs="Calibri"/>
                <w:color w:val="000000"/>
              </w:rPr>
            </w:pPr>
            <w:r>
              <w:rPr>
                <w:rStyle w:val="normaltextrun"/>
                <w:rFonts w:ascii="Calibri" w:hAnsi="Calibri" w:cs="Calibri"/>
                <w:color w:val="000000"/>
              </w:rPr>
              <w:t>1615 SW 35th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ED634B0" w14:textId="77777777" w:rsidR="002F6064" w:rsidRDefault="002F6064" w:rsidP="002F6064">
            <w:pPr>
              <w:spacing w:after="0" w:line="240" w:lineRule="auto"/>
              <w:textAlignment w:val="baseline"/>
              <w:rPr>
                <w:rStyle w:val="normaltextrun"/>
                <w:rFonts w:ascii="Calibri" w:hAnsi="Calibri" w:cs="Calibri"/>
                <w:color w:val="000000"/>
              </w:rPr>
            </w:pPr>
          </w:p>
        </w:tc>
      </w:tr>
      <w:tr w:rsidR="002F6064" w:rsidRPr="00BA67A7" w14:paraId="4697F321"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0194758" w:rsidR="002F6064" w:rsidRPr="00B963D8" w:rsidRDefault="002F6064" w:rsidP="002F6064">
            <w:pPr>
              <w:spacing w:after="0" w:line="240" w:lineRule="auto"/>
              <w:textAlignment w:val="baseline"/>
              <w:rPr>
                <w:rFonts w:ascii="Calibri" w:eastAsia="Times New Roman" w:hAnsi="Calibri" w:cs="Calibri"/>
                <w:b/>
                <w:bCs/>
                <w:color w:val="000000"/>
                <w:highlight w:val="yellow"/>
              </w:rPr>
            </w:pPr>
            <w:r w:rsidRPr="00B963D8">
              <w:rPr>
                <w:rStyle w:val="eop"/>
                <w:rFonts w:ascii="Calibri" w:hAnsi="Calibri" w:cs="Calibri"/>
                <w:b/>
                <w:color w:val="000000"/>
              </w:rPr>
              <w:t>3 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2E22781F" w:rsidR="002F6064" w:rsidRPr="00BA67A7" w:rsidRDefault="002F6064" w:rsidP="002F6064">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BESSIE COLEMAN ELEMENTARY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3C8D50CF" w:rsidR="002F6064" w:rsidRPr="00BA67A7" w:rsidRDefault="002F6064" w:rsidP="002F6064">
            <w:pPr>
              <w:spacing w:after="0" w:line="240" w:lineRule="auto"/>
              <w:textAlignment w:val="baseline"/>
              <w:rPr>
                <w:rFonts w:ascii="Segoe UI" w:eastAsia="Times New Roman" w:hAnsi="Segoe UI" w:cs="Segoe UI"/>
                <w:sz w:val="18"/>
                <w:szCs w:val="18"/>
                <w:highlight w:val="yellow"/>
              </w:rPr>
            </w:pPr>
            <w:r w:rsidRPr="002F6064">
              <w:rPr>
                <w:rFonts w:ascii="Arial" w:hAnsi="Arial" w:cs="Arial"/>
                <w:color w:val="222222"/>
                <w:sz w:val="20"/>
                <w:szCs w:val="21"/>
                <w:shd w:val="clear" w:color="auto" w:fill="FFFFFF"/>
              </w:rPr>
              <w:t>3838 NW Walnut Blvd., Corvallis, OR 97330</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4A047F5D" w:rsidR="002F6064" w:rsidRPr="00BA67A7" w:rsidRDefault="002F6064" w:rsidP="002F6064">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35A52BB3"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6F252804"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4</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7DD91716"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CHELDELIN MIDDLE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0C57B236"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987 NE Conifer Blvd.,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1B5C87FA"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79882DD8"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7B116359"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5</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C5D382A"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COLLEGE HILL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1F409048"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510 NW 31st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0AEBD8BA"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0E400F41"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30738FAC"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6</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42132DC6"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CORVALLIS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74CFE090"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1400 NW Buchanan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65E6FA22"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339DD26E"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4B6BF32B" w14:textId="3F1315A1"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7</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75C9071" w14:textId="2BD2C20F"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CRESCENT VALLEY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51DEE09" w14:textId="4F6B752B"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4444 NW Highland Dr.,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8417E79" w14:textId="687AC38B"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3E9666E7"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4E103418" w14:textId="39F5F026"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8</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EAB5775" w14:textId="1E80FA89"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FRANKLIN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E46FC11" w14:textId="551821C6"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750 NW 18th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4410CD7" w14:textId="19D49820"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750A9F26"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5E4CE4D6" w14:textId="2423A197"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sidRPr="00B963D8">
              <w:rPr>
                <w:rStyle w:val="normaltextrun"/>
                <w:rFonts w:ascii="Calibri" w:hAnsi="Calibri" w:cs="Calibri"/>
                <w:b/>
                <w:color w:val="000000"/>
              </w:rPr>
              <w:t>9</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6F3D65C" w14:textId="30998D64"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GARFIELD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373617D" w14:textId="0DD1FB3D"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1205 NW Garfield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4C6FB8A0" w14:textId="4BA018B1"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06334FD0"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695D35FA" w14:textId="4541DB98"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10</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7ECA4D7" w14:textId="49100376"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KATHRYN JONES HARRISON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C7CB0F6" w14:textId="0661B032"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1825 NW 27th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69D9394" w14:textId="6CB117F9"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5B1B7725"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08EC97BD" w14:textId="27080D14"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11</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85E64E" w14:textId="2E9EAED2"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LINCOLN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6E12476" w14:textId="18A57985"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110 SE Alexander Ave.,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640B2E2" w14:textId="1F33A4E2"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63BA49E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D7C93A5" w14:textId="10257353"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12</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38D47E" w14:textId="5FD494B4"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LINUS PAULING MIDDLE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23CBE6A" w14:textId="7959ABAF"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1111 NW Cleveland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7F61BDC6" w14:textId="001C40CE"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2C2F2CC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213360E3" w14:textId="511CD942"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13</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B18A44E" w14:textId="2118AEFB"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MOUNTAIN VIEW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B6414E3" w14:textId="4AFDA6E1"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340 NE Granger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982060F" w14:textId="7FF7DB74"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85236D" w:rsidRPr="00BA67A7" w14:paraId="3F45538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E5EC7A3" w14:textId="390CC2EC"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14</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51D67CC" w14:textId="51CE9C2A"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WESTERN VIEW CENTER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423BDB3" w14:textId="7E49DE35"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1435 SW 35th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A314589" w14:textId="72DE871E"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X </w:t>
            </w:r>
            <w:r>
              <w:rPr>
                <w:rStyle w:val="eop"/>
                <w:rFonts w:ascii="Calibri" w:hAnsi="Calibri" w:cs="Calibri"/>
                <w:color w:val="000000"/>
              </w:rPr>
              <w:t> </w:t>
            </w:r>
          </w:p>
        </w:tc>
      </w:tr>
      <w:tr w:rsidR="0085236D" w:rsidRPr="00BA67A7" w14:paraId="4B77718D"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5132942" w14:textId="1568C499" w:rsidR="0085236D" w:rsidRPr="00BA67A7" w:rsidRDefault="0085236D" w:rsidP="0085236D">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15</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B227962" w14:textId="3DC28C85"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LETITIA CARSON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497651E" w14:textId="6B959671" w:rsidR="0085236D" w:rsidRPr="00BA67A7" w:rsidRDefault="0085236D" w:rsidP="0085236D">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2701 NW Satinwood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F0EF270" w14:textId="64B95BDE" w:rsidR="0085236D" w:rsidRPr="00BA67A7" w:rsidRDefault="0085236D" w:rsidP="0085236D">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bookmarkEnd w:id="32"/>
    </w:tbl>
    <w:p w14:paraId="66204FF1" w14:textId="507620D0" w:rsidR="008A63D9" w:rsidRDefault="008A63D9">
      <w:pPr>
        <w:rPr>
          <w:rFonts w:cstheme="minorHAnsi"/>
          <w:sz w:val="28"/>
        </w:rPr>
      </w:pPr>
    </w:p>
    <w:p w14:paraId="6E673B70" w14:textId="77777777" w:rsidR="00CB6013" w:rsidRPr="002F6064" w:rsidRDefault="00CB6013" w:rsidP="00C84039">
      <w:pPr>
        <w:pStyle w:val="Heading1"/>
      </w:pPr>
      <w:bookmarkStart w:id="33" w:name="_Toc67983310"/>
      <w:r w:rsidRPr="002F6064">
        <w:t>SCOPE OF WORK</w:t>
      </w:r>
      <w:bookmarkEnd w:id="33"/>
    </w:p>
    <w:p w14:paraId="6E0C7A92" w14:textId="6E8C300F" w:rsidR="00F073BC" w:rsidRPr="00B963D8" w:rsidRDefault="00F073BC" w:rsidP="00F073BC">
      <w:pPr>
        <w:rPr>
          <w:color w:val="FF0000"/>
        </w:rPr>
      </w:pPr>
      <w:bookmarkStart w:id="34" w:name="_Toc67983311"/>
      <w:r w:rsidRPr="002F6064">
        <w:rPr>
          <w:rStyle w:val="Heading2Char"/>
          <w:b/>
          <w:bCs/>
          <w:color w:val="auto"/>
        </w:rPr>
        <w:t>Definition</w:t>
      </w:r>
      <w:bookmarkEnd w:id="34"/>
      <w:r w:rsidRPr="002F6064">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rPr>
            <w:color w:val="000000" w:themeColor="text1"/>
          </w:rPr>
        </w:sdtEndPr>
        <w:sdtContent>
          <w:r w:rsidR="002F6064" w:rsidRPr="00B963D8">
            <w:rPr>
              <w:rFonts w:ascii="Calibri" w:hAnsi="Calibri" w:cs="Calibri"/>
              <w:color w:val="000000"/>
              <w:shd w:val="clear" w:color="auto" w:fill="FFFFFF"/>
            </w:rPr>
            <w:t xml:space="preserve">The Corvallis School District is seeking </w:t>
          </w:r>
          <w:r w:rsidR="00B963D8" w:rsidRPr="00B963D8">
            <w:rPr>
              <w:rFonts w:ascii="Calibri" w:hAnsi="Calibri" w:cs="Calibri"/>
              <w:color w:val="000000"/>
              <w:shd w:val="clear" w:color="auto" w:fill="FFFFFF"/>
            </w:rPr>
            <w:t>Meraki licenses listed below. The district requests renewal options for 1, 3 and 5 years.</w:t>
          </w:r>
          <w:r w:rsidR="002F6064" w:rsidRPr="00B963D8">
            <w:rPr>
              <w:rFonts w:ascii="Calibri" w:hAnsi="Calibri" w:cs="Calibri"/>
              <w:color w:val="000000"/>
              <w:shd w:val="clear" w:color="auto" w:fill="FFFFFF"/>
            </w:rPr>
            <w:t xml:space="preserve"> </w:t>
          </w:r>
          <w:r w:rsidR="00761EA0">
            <w:rPr>
              <w:rFonts w:ascii="Calibri" w:hAnsi="Calibri" w:cs="Calibri"/>
              <w:color w:val="000000"/>
              <w:shd w:val="clear" w:color="auto" w:fill="FFFFFF"/>
            </w:rPr>
            <w:t>Please submit bids for eligible and ineligible items listed in the line items below.</w:t>
          </w:r>
        </w:sdtContent>
      </w:sdt>
    </w:p>
    <w:bookmarkStart w:id="35" w:name="_Toc67983312"/>
    <w:p w14:paraId="64A6BA21" w14:textId="2D729E45" w:rsidR="006A232C" w:rsidRPr="00B963D8" w:rsidRDefault="00B24622" w:rsidP="6FE3610E">
      <w:pPr>
        <w:tabs>
          <w:tab w:val="left" w:pos="4005"/>
          <w:tab w:val="right" w:pos="9360"/>
        </w:tabs>
        <w:jc w:val="center"/>
        <w:rPr>
          <w:rFonts w:ascii="Segoe UI" w:hAnsi="Segoe UI" w:cs="Segoe UI"/>
        </w:rPr>
      </w:pPr>
      <w:sdt>
        <w:sdtPr>
          <w:rPr>
            <w:rFonts w:ascii="Segoe UI" w:hAnsi="Segoe UI" w:cs="Segoe UI"/>
          </w:rPr>
          <w:id w:val="722327067"/>
          <w14:checkbox>
            <w14:checked w14:val="1"/>
            <w14:checkedState w14:val="2612" w14:font="MS Gothic"/>
            <w14:uncheckedState w14:val="2610" w14:font="MS Gothic"/>
          </w14:checkbox>
        </w:sdtPr>
        <w:sdtEndPr/>
        <w:sdtContent>
          <w:r w:rsidR="0085236D" w:rsidRPr="00B963D8">
            <w:rPr>
              <w:rFonts w:ascii="MS Gothic" w:eastAsia="MS Gothic" w:hAnsi="MS Gothic" w:cs="Segoe UI" w:hint="eastAsia"/>
            </w:rPr>
            <w:t>☒</w:t>
          </w:r>
        </w:sdtContent>
      </w:sdt>
      <w:r w:rsidR="4B23D3E5" w:rsidRPr="00B963D8">
        <w:rPr>
          <w:rFonts w:eastAsiaTheme="minorEastAsia"/>
        </w:rPr>
        <w:t>B</w:t>
      </w:r>
      <w:r w:rsidR="0E5739FC" w:rsidRPr="00B963D8">
        <w:rPr>
          <w:rFonts w:eastAsiaTheme="minorEastAsia"/>
        </w:rPr>
        <w:t>asic Maintenance of Internal Connections</w:t>
      </w:r>
      <w:r w:rsidR="29A8A7D8" w:rsidRPr="00B963D8">
        <w:rPr>
          <w:rFonts w:eastAsiaTheme="minorEastAsia"/>
        </w:rPr>
        <w:t xml:space="preserve">  </w:t>
      </w:r>
    </w:p>
    <w:p w14:paraId="060D2BC2" w14:textId="77777777" w:rsidR="006D2CF4" w:rsidRPr="00B963D8"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B963D8" w:rsidRDefault="00F073BC" w:rsidP="00F073BC">
      <w:pPr>
        <w:pStyle w:val="Heading2"/>
        <w:rPr>
          <w:b/>
          <w:color w:val="auto"/>
        </w:rPr>
      </w:pPr>
      <w:r w:rsidRPr="00B963D8">
        <w:rPr>
          <w:b/>
          <w:color w:val="auto"/>
        </w:rPr>
        <w:t>Line Items</w:t>
      </w:r>
      <w:bookmarkEnd w:id="35"/>
    </w:p>
    <w:tbl>
      <w:tblPr>
        <w:tblStyle w:val="TableGrid"/>
        <w:tblW w:w="9265" w:type="dxa"/>
        <w:tblLook w:val="04A0" w:firstRow="1" w:lastRow="0" w:firstColumn="1" w:lastColumn="0" w:noHBand="0" w:noVBand="1"/>
      </w:tblPr>
      <w:tblGrid>
        <w:gridCol w:w="381"/>
        <w:gridCol w:w="1234"/>
        <w:gridCol w:w="3330"/>
        <w:gridCol w:w="2160"/>
        <w:gridCol w:w="2160"/>
      </w:tblGrid>
      <w:tr w:rsidR="00761EA0" w:rsidRPr="00B963D8" w14:paraId="51B102CE" w14:textId="1F7BCB2E" w:rsidTr="00761EA0">
        <w:trPr>
          <w:trHeight w:val="300"/>
        </w:trPr>
        <w:tc>
          <w:tcPr>
            <w:tcW w:w="381" w:type="dxa"/>
            <w:shd w:val="clear" w:color="auto" w:fill="404040" w:themeFill="text1" w:themeFillTint="BF"/>
          </w:tcPr>
          <w:p w14:paraId="64573B65" w14:textId="0EC56916" w:rsidR="00761EA0" w:rsidRPr="00B963D8" w:rsidRDefault="00761EA0" w:rsidP="00CB6013">
            <w:pPr>
              <w:rPr>
                <w:rFonts w:cstheme="minorHAnsi"/>
                <w:b/>
                <w:color w:val="FFFFFF" w:themeColor="background1"/>
              </w:rPr>
            </w:pPr>
            <w:r w:rsidRPr="00B963D8">
              <w:rPr>
                <w:rFonts w:cstheme="minorHAnsi"/>
                <w:b/>
                <w:color w:val="FFFFFF" w:themeColor="background1"/>
              </w:rPr>
              <w:t>#</w:t>
            </w:r>
          </w:p>
        </w:tc>
        <w:tc>
          <w:tcPr>
            <w:tcW w:w="1234" w:type="dxa"/>
            <w:shd w:val="clear" w:color="auto" w:fill="404040" w:themeFill="text1" w:themeFillTint="BF"/>
          </w:tcPr>
          <w:p w14:paraId="018E7E0B" w14:textId="465D3913" w:rsidR="00761EA0" w:rsidRPr="00B963D8" w:rsidRDefault="00761EA0" w:rsidP="00CB6013">
            <w:pPr>
              <w:rPr>
                <w:rFonts w:cstheme="minorHAnsi"/>
                <w:b/>
                <w:color w:val="FFFFFF" w:themeColor="background1"/>
              </w:rPr>
            </w:pPr>
            <w:r w:rsidRPr="00B963D8">
              <w:rPr>
                <w:rFonts w:cstheme="minorHAnsi"/>
                <w:b/>
                <w:color w:val="FFFFFF" w:themeColor="background1"/>
              </w:rPr>
              <w:t>Item</w:t>
            </w:r>
          </w:p>
        </w:tc>
        <w:tc>
          <w:tcPr>
            <w:tcW w:w="3330" w:type="dxa"/>
            <w:shd w:val="clear" w:color="auto" w:fill="404040" w:themeFill="text1" w:themeFillTint="BF"/>
          </w:tcPr>
          <w:p w14:paraId="7311E5BE" w14:textId="76823492" w:rsidR="00761EA0" w:rsidRPr="00B963D8" w:rsidRDefault="00761EA0" w:rsidP="00CB6013">
            <w:pPr>
              <w:rPr>
                <w:rFonts w:cstheme="minorHAnsi"/>
                <w:b/>
                <w:color w:val="FFFFFF" w:themeColor="background1"/>
              </w:rPr>
            </w:pPr>
            <w:r w:rsidRPr="00B963D8">
              <w:rPr>
                <w:rFonts w:cstheme="minorHAnsi"/>
                <w:b/>
                <w:color w:val="FFFFFF" w:themeColor="background1"/>
              </w:rPr>
              <w:t>Make or Model, or equivalent</w:t>
            </w:r>
          </w:p>
        </w:tc>
        <w:tc>
          <w:tcPr>
            <w:tcW w:w="2160" w:type="dxa"/>
            <w:shd w:val="clear" w:color="auto" w:fill="404040" w:themeFill="text1" w:themeFillTint="BF"/>
          </w:tcPr>
          <w:p w14:paraId="52861222" w14:textId="5D572421" w:rsidR="00761EA0" w:rsidRPr="00B963D8" w:rsidRDefault="00761EA0" w:rsidP="00CB6013">
            <w:pPr>
              <w:rPr>
                <w:rFonts w:cstheme="minorHAnsi"/>
                <w:b/>
                <w:color w:val="FFFFFF" w:themeColor="background1"/>
              </w:rPr>
            </w:pPr>
            <w:r w:rsidRPr="00B963D8">
              <w:rPr>
                <w:rFonts w:cstheme="minorHAnsi"/>
                <w:b/>
                <w:color w:val="FFFFFF" w:themeColor="background1"/>
              </w:rPr>
              <w:t>Quantity or Capacity</w:t>
            </w:r>
          </w:p>
        </w:tc>
        <w:tc>
          <w:tcPr>
            <w:tcW w:w="2160" w:type="dxa"/>
            <w:shd w:val="clear" w:color="auto" w:fill="404040" w:themeFill="text1" w:themeFillTint="BF"/>
          </w:tcPr>
          <w:p w14:paraId="6B2E75AE" w14:textId="36A42FEB" w:rsidR="00761EA0" w:rsidRPr="00B963D8" w:rsidRDefault="00761EA0" w:rsidP="00CB6013">
            <w:pPr>
              <w:rPr>
                <w:rFonts w:cstheme="minorHAnsi"/>
                <w:b/>
                <w:color w:val="FFFFFF" w:themeColor="background1"/>
              </w:rPr>
            </w:pPr>
            <w:r>
              <w:rPr>
                <w:rFonts w:cstheme="minorHAnsi"/>
                <w:b/>
                <w:color w:val="FFFFFF" w:themeColor="background1"/>
              </w:rPr>
              <w:t xml:space="preserve">E-rate </w:t>
            </w:r>
            <w:proofErr w:type="spellStart"/>
            <w:r>
              <w:rPr>
                <w:rFonts w:cstheme="minorHAnsi"/>
                <w:b/>
                <w:color w:val="FFFFFF" w:themeColor="background1"/>
              </w:rPr>
              <w:t>Eligibile</w:t>
            </w:r>
            <w:proofErr w:type="spellEnd"/>
          </w:p>
        </w:tc>
      </w:tr>
      <w:tr w:rsidR="00761EA0" w:rsidRPr="00B963D8" w14:paraId="528D6EB1" w14:textId="70658979" w:rsidTr="00761EA0">
        <w:trPr>
          <w:trHeight w:val="300"/>
        </w:trPr>
        <w:tc>
          <w:tcPr>
            <w:tcW w:w="381" w:type="dxa"/>
            <w:shd w:val="clear" w:color="auto" w:fill="auto"/>
          </w:tcPr>
          <w:p w14:paraId="3961FFDF" w14:textId="03760EEB" w:rsidR="00761EA0" w:rsidRPr="00B963D8" w:rsidRDefault="00761EA0" w:rsidP="00CB6013">
            <w:pPr>
              <w:rPr>
                <w:rFonts w:cstheme="minorHAnsi"/>
              </w:rPr>
            </w:pPr>
            <w:r w:rsidRPr="00B963D8">
              <w:rPr>
                <w:rFonts w:cstheme="minorHAnsi"/>
              </w:rPr>
              <w:t>1</w:t>
            </w:r>
          </w:p>
        </w:tc>
        <w:tc>
          <w:tcPr>
            <w:tcW w:w="1234" w:type="dxa"/>
            <w:shd w:val="clear" w:color="auto" w:fill="auto"/>
          </w:tcPr>
          <w:p w14:paraId="7FA1D497" w14:textId="7BC63067" w:rsidR="00761EA0" w:rsidRPr="00B963D8" w:rsidRDefault="00761EA0" w:rsidP="007D2D1E">
            <w:pPr>
              <w:rPr>
                <w:rFonts w:cstheme="minorHAnsi"/>
              </w:rPr>
            </w:pPr>
            <w:r w:rsidRPr="00B963D8">
              <w:rPr>
                <w:rFonts w:cstheme="minorHAnsi"/>
              </w:rPr>
              <w:t>Licensing</w:t>
            </w:r>
          </w:p>
        </w:tc>
        <w:tc>
          <w:tcPr>
            <w:tcW w:w="3330" w:type="dxa"/>
          </w:tcPr>
          <w:p w14:paraId="0C037BC5" w14:textId="1CD22CC1" w:rsidR="00761EA0" w:rsidRPr="00B963D8" w:rsidRDefault="00761EA0" w:rsidP="00CB6013">
            <w:pPr>
              <w:rPr>
                <w:rFonts w:cstheme="minorHAnsi"/>
              </w:rPr>
            </w:pPr>
            <w:r w:rsidRPr="00B963D8">
              <w:rPr>
                <w:rFonts w:ascii="Arial" w:hAnsi="Arial" w:cs="Arial"/>
                <w:color w:val="222222"/>
                <w:shd w:val="clear" w:color="auto" w:fill="FFFFFF"/>
              </w:rPr>
              <w:t>MS225-24P</w:t>
            </w:r>
          </w:p>
        </w:tc>
        <w:tc>
          <w:tcPr>
            <w:tcW w:w="2160" w:type="dxa"/>
          </w:tcPr>
          <w:p w14:paraId="7E65A91A" w14:textId="44B066B9" w:rsidR="00761EA0" w:rsidRPr="00B963D8" w:rsidRDefault="00761EA0" w:rsidP="00CB6013">
            <w:pPr>
              <w:rPr>
                <w:rFonts w:cstheme="minorHAnsi"/>
              </w:rPr>
            </w:pPr>
            <w:r w:rsidRPr="00B963D8">
              <w:rPr>
                <w:rFonts w:cstheme="minorHAnsi"/>
              </w:rPr>
              <w:t>26</w:t>
            </w:r>
          </w:p>
        </w:tc>
        <w:tc>
          <w:tcPr>
            <w:tcW w:w="2160" w:type="dxa"/>
          </w:tcPr>
          <w:p w14:paraId="0257CB24" w14:textId="1D8CFA5C" w:rsidR="00761EA0" w:rsidRPr="00B963D8" w:rsidRDefault="00761EA0" w:rsidP="00CB6013">
            <w:pPr>
              <w:rPr>
                <w:rFonts w:cstheme="minorHAnsi"/>
              </w:rPr>
            </w:pPr>
            <w:r>
              <w:rPr>
                <w:rFonts w:cstheme="minorHAnsi"/>
              </w:rPr>
              <w:t>Yes</w:t>
            </w:r>
          </w:p>
        </w:tc>
      </w:tr>
      <w:tr w:rsidR="00761EA0" w:rsidRPr="00B963D8" w14:paraId="67884E72" w14:textId="7D18D201" w:rsidTr="00761EA0">
        <w:trPr>
          <w:trHeight w:val="300"/>
        </w:trPr>
        <w:tc>
          <w:tcPr>
            <w:tcW w:w="381" w:type="dxa"/>
            <w:shd w:val="clear" w:color="auto" w:fill="auto"/>
          </w:tcPr>
          <w:p w14:paraId="1F8CAE01" w14:textId="733669AA" w:rsidR="00761EA0" w:rsidRPr="00B963D8" w:rsidRDefault="00761EA0" w:rsidP="00CB6013">
            <w:pPr>
              <w:rPr>
                <w:rFonts w:cstheme="minorHAnsi"/>
              </w:rPr>
            </w:pPr>
            <w:r w:rsidRPr="00B963D8">
              <w:rPr>
                <w:rFonts w:cstheme="minorHAnsi"/>
              </w:rPr>
              <w:t>2</w:t>
            </w:r>
          </w:p>
        </w:tc>
        <w:tc>
          <w:tcPr>
            <w:tcW w:w="1234" w:type="dxa"/>
            <w:shd w:val="clear" w:color="auto" w:fill="auto"/>
          </w:tcPr>
          <w:p w14:paraId="72FC1A1A" w14:textId="5251D17F" w:rsidR="00761EA0" w:rsidRPr="00B963D8" w:rsidRDefault="00761EA0" w:rsidP="007D2D1E">
            <w:pPr>
              <w:rPr>
                <w:rFonts w:cstheme="minorHAnsi"/>
              </w:rPr>
            </w:pPr>
            <w:r w:rsidRPr="00B963D8">
              <w:rPr>
                <w:rFonts w:cstheme="minorHAnsi"/>
              </w:rPr>
              <w:t xml:space="preserve">Licensing </w:t>
            </w:r>
          </w:p>
        </w:tc>
        <w:tc>
          <w:tcPr>
            <w:tcW w:w="3330" w:type="dxa"/>
          </w:tcPr>
          <w:p w14:paraId="4C824B0F" w14:textId="4AA11062" w:rsidR="00761EA0" w:rsidRPr="00B963D8" w:rsidRDefault="00761EA0" w:rsidP="00CB6013">
            <w:pPr>
              <w:rPr>
                <w:rFonts w:ascii="Arial" w:hAnsi="Arial" w:cs="Arial"/>
                <w:color w:val="000000"/>
                <w:shd w:val="clear" w:color="auto" w:fill="FFFFFF"/>
              </w:rPr>
            </w:pPr>
            <w:r w:rsidRPr="00B963D8">
              <w:rPr>
                <w:rFonts w:ascii="Arial" w:hAnsi="Arial" w:cs="Arial"/>
                <w:color w:val="222222"/>
                <w:shd w:val="clear" w:color="auto" w:fill="FFFFFF"/>
              </w:rPr>
              <w:t>MS225-48FP</w:t>
            </w:r>
          </w:p>
        </w:tc>
        <w:tc>
          <w:tcPr>
            <w:tcW w:w="2160" w:type="dxa"/>
          </w:tcPr>
          <w:p w14:paraId="3D8662C7" w14:textId="006FD6B8" w:rsidR="00761EA0" w:rsidRPr="00B963D8" w:rsidRDefault="00761EA0" w:rsidP="00CB6013">
            <w:pPr>
              <w:rPr>
                <w:rFonts w:cstheme="minorHAnsi"/>
              </w:rPr>
            </w:pPr>
            <w:r w:rsidRPr="00B963D8">
              <w:rPr>
                <w:rFonts w:cstheme="minorHAnsi"/>
              </w:rPr>
              <w:t>115</w:t>
            </w:r>
          </w:p>
        </w:tc>
        <w:tc>
          <w:tcPr>
            <w:tcW w:w="2160" w:type="dxa"/>
          </w:tcPr>
          <w:p w14:paraId="3C3D7DD5" w14:textId="084DC7F5" w:rsidR="00761EA0" w:rsidRPr="00B963D8" w:rsidRDefault="00761EA0" w:rsidP="00CB6013">
            <w:pPr>
              <w:rPr>
                <w:rFonts w:cstheme="minorHAnsi"/>
              </w:rPr>
            </w:pPr>
            <w:r>
              <w:rPr>
                <w:rFonts w:cstheme="minorHAnsi"/>
              </w:rPr>
              <w:t>Yes</w:t>
            </w:r>
          </w:p>
        </w:tc>
      </w:tr>
      <w:tr w:rsidR="00761EA0" w:rsidRPr="00B963D8" w14:paraId="62AF98D4" w14:textId="1E111C8A" w:rsidTr="00761EA0">
        <w:trPr>
          <w:trHeight w:val="300"/>
        </w:trPr>
        <w:tc>
          <w:tcPr>
            <w:tcW w:w="381" w:type="dxa"/>
            <w:shd w:val="clear" w:color="auto" w:fill="auto"/>
          </w:tcPr>
          <w:p w14:paraId="7CCDE22F" w14:textId="4826F49C" w:rsidR="00761EA0" w:rsidRPr="00B963D8" w:rsidRDefault="00761EA0" w:rsidP="00CB6013">
            <w:pPr>
              <w:rPr>
                <w:rFonts w:cstheme="minorHAnsi"/>
              </w:rPr>
            </w:pPr>
            <w:r w:rsidRPr="00B963D8">
              <w:rPr>
                <w:rFonts w:cstheme="minorHAnsi"/>
              </w:rPr>
              <w:t>3</w:t>
            </w:r>
          </w:p>
        </w:tc>
        <w:tc>
          <w:tcPr>
            <w:tcW w:w="1234" w:type="dxa"/>
            <w:shd w:val="clear" w:color="auto" w:fill="auto"/>
          </w:tcPr>
          <w:p w14:paraId="016B2162" w14:textId="7D3BD13B" w:rsidR="00761EA0" w:rsidRPr="00B963D8" w:rsidRDefault="00761EA0" w:rsidP="007D2D1E">
            <w:pPr>
              <w:rPr>
                <w:rFonts w:cstheme="minorHAnsi"/>
              </w:rPr>
            </w:pPr>
            <w:r w:rsidRPr="00B963D8">
              <w:rPr>
                <w:rFonts w:cstheme="minorHAnsi"/>
              </w:rPr>
              <w:t>Licensing</w:t>
            </w:r>
          </w:p>
        </w:tc>
        <w:tc>
          <w:tcPr>
            <w:tcW w:w="3330" w:type="dxa"/>
          </w:tcPr>
          <w:p w14:paraId="05EC6D45" w14:textId="7CB14A99" w:rsidR="00761EA0" w:rsidRPr="00B963D8" w:rsidRDefault="00761EA0" w:rsidP="00CB6013">
            <w:pPr>
              <w:rPr>
                <w:rFonts w:ascii="Arial" w:hAnsi="Arial" w:cs="Arial"/>
                <w:color w:val="000000"/>
                <w:shd w:val="clear" w:color="auto" w:fill="FFFFFF"/>
              </w:rPr>
            </w:pPr>
            <w:r w:rsidRPr="00B963D8">
              <w:rPr>
                <w:rFonts w:ascii="Arial" w:hAnsi="Arial" w:cs="Arial"/>
                <w:color w:val="222222"/>
                <w:shd w:val="clear" w:color="auto" w:fill="FFFFFF"/>
              </w:rPr>
              <w:t>MS120-8P</w:t>
            </w:r>
          </w:p>
        </w:tc>
        <w:tc>
          <w:tcPr>
            <w:tcW w:w="2160" w:type="dxa"/>
          </w:tcPr>
          <w:p w14:paraId="5A289A2D" w14:textId="5D8D0332" w:rsidR="00761EA0" w:rsidRPr="00B963D8" w:rsidRDefault="00761EA0" w:rsidP="00CB6013">
            <w:pPr>
              <w:rPr>
                <w:rFonts w:cstheme="minorHAnsi"/>
              </w:rPr>
            </w:pPr>
            <w:r w:rsidRPr="00B963D8">
              <w:rPr>
                <w:rFonts w:cstheme="minorHAnsi"/>
              </w:rPr>
              <w:t>2</w:t>
            </w:r>
          </w:p>
        </w:tc>
        <w:tc>
          <w:tcPr>
            <w:tcW w:w="2160" w:type="dxa"/>
          </w:tcPr>
          <w:p w14:paraId="11808A8A" w14:textId="2AFCC118" w:rsidR="00761EA0" w:rsidRPr="00B963D8" w:rsidRDefault="00761EA0" w:rsidP="00CB6013">
            <w:pPr>
              <w:rPr>
                <w:rFonts w:cstheme="minorHAnsi"/>
              </w:rPr>
            </w:pPr>
            <w:r>
              <w:rPr>
                <w:rFonts w:cstheme="minorHAnsi"/>
              </w:rPr>
              <w:t>Yes</w:t>
            </w:r>
          </w:p>
        </w:tc>
      </w:tr>
      <w:tr w:rsidR="00761EA0" w:rsidRPr="00B963D8" w14:paraId="1BAB4018" w14:textId="0B4F90A6" w:rsidTr="00761EA0">
        <w:trPr>
          <w:trHeight w:val="300"/>
        </w:trPr>
        <w:tc>
          <w:tcPr>
            <w:tcW w:w="381" w:type="dxa"/>
            <w:shd w:val="clear" w:color="auto" w:fill="auto"/>
          </w:tcPr>
          <w:p w14:paraId="279E1AC6" w14:textId="1982EBA0" w:rsidR="00761EA0" w:rsidRPr="00B963D8" w:rsidRDefault="00761EA0" w:rsidP="00CB6013">
            <w:pPr>
              <w:rPr>
                <w:rFonts w:cstheme="minorHAnsi"/>
              </w:rPr>
            </w:pPr>
            <w:r w:rsidRPr="00B963D8">
              <w:rPr>
                <w:rFonts w:cstheme="minorHAnsi"/>
              </w:rPr>
              <w:t>4</w:t>
            </w:r>
          </w:p>
        </w:tc>
        <w:tc>
          <w:tcPr>
            <w:tcW w:w="1234" w:type="dxa"/>
            <w:shd w:val="clear" w:color="auto" w:fill="auto"/>
          </w:tcPr>
          <w:p w14:paraId="7775EE06" w14:textId="7AD6C156" w:rsidR="00761EA0" w:rsidRPr="00B963D8" w:rsidRDefault="00761EA0" w:rsidP="007D2D1E">
            <w:pPr>
              <w:rPr>
                <w:rFonts w:cstheme="minorHAnsi"/>
              </w:rPr>
            </w:pPr>
            <w:r w:rsidRPr="00B963D8">
              <w:rPr>
                <w:rFonts w:cstheme="minorHAnsi"/>
              </w:rPr>
              <w:t>Licensing</w:t>
            </w:r>
          </w:p>
        </w:tc>
        <w:tc>
          <w:tcPr>
            <w:tcW w:w="3330" w:type="dxa"/>
          </w:tcPr>
          <w:p w14:paraId="0239630E" w14:textId="4BCB3452" w:rsidR="00761EA0" w:rsidRPr="00B963D8" w:rsidRDefault="00761EA0" w:rsidP="00CB6013">
            <w:pPr>
              <w:rPr>
                <w:rFonts w:ascii="Arial" w:hAnsi="Arial" w:cs="Arial"/>
                <w:color w:val="000000"/>
                <w:shd w:val="clear" w:color="auto" w:fill="FFFFFF"/>
              </w:rPr>
            </w:pPr>
            <w:r w:rsidRPr="00B963D8">
              <w:rPr>
                <w:rFonts w:ascii="Arial" w:hAnsi="Arial" w:cs="Arial"/>
                <w:color w:val="222222"/>
                <w:shd w:val="clear" w:color="auto" w:fill="FFFFFF"/>
              </w:rPr>
              <w:t>MR enterprise</w:t>
            </w:r>
          </w:p>
        </w:tc>
        <w:tc>
          <w:tcPr>
            <w:tcW w:w="2160" w:type="dxa"/>
          </w:tcPr>
          <w:p w14:paraId="6E99C1C3" w14:textId="0D237A60" w:rsidR="00761EA0" w:rsidRPr="00B963D8" w:rsidRDefault="00761EA0" w:rsidP="00CB6013">
            <w:pPr>
              <w:rPr>
                <w:rFonts w:cstheme="minorHAnsi"/>
              </w:rPr>
            </w:pPr>
            <w:r w:rsidRPr="00B963D8">
              <w:rPr>
                <w:rFonts w:cstheme="minorHAnsi"/>
              </w:rPr>
              <w:t>657</w:t>
            </w:r>
          </w:p>
        </w:tc>
        <w:tc>
          <w:tcPr>
            <w:tcW w:w="2160" w:type="dxa"/>
          </w:tcPr>
          <w:p w14:paraId="066CF2D8" w14:textId="3D888D4F" w:rsidR="00761EA0" w:rsidRPr="00B963D8" w:rsidRDefault="00761EA0" w:rsidP="00CB6013">
            <w:pPr>
              <w:rPr>
                <w:rFonts w:cstheme="minorHAnsi"/>
              </w:rPr>
            </w:pPr>
            <w:r>
              <w:rPr>
                <w:rFonts w:cstheme="minorHAnsi"/>
              </w:rPr>
              <w:t>Yes</w:t>
            </w:r>
          </w:p>
        </w:tc>
      </w:tr>
      <w:tr w:rsidR="00761EA0" w:rsidRPr="00BA67A7" w14:paraId="5ECA52A2" w14:textId="1CAD0756" w:rsidTr="00761EA0">
        <w:trPr>
          <w:trHeight w:val="300"/>
        </w:trPr>
        <w:tc>
          <w:tcPr>
            <w:tcW w:w="381" w:type="dxa"/>
            <w:shd w:val="clear" w:color="auto" w:fill="auto"/>
          </w:tcPr>
          <w:p w14:paraId="311D3B41" w14:textId="4E9622A1" w:rsidR="00761EA0" w:rsidRPr="00B963D8" w:rsidRDefault="00761EA0" w:rsidP="00CB6013">
            <w:pPr>
              <w:rPr>
                <w:rFonts w:cstheme="minorHAnsi"/>
              </w:rPr>
            </w:pPr>
            <w:r w:rsidRPr="00B963D8">
              <w:rPr>
                <w:rFonts w:cstheme="minorHAnsi"/>
              </w:rPr>
              <w:t>5</w:t>
            </w:r>
          </w:p>
        </w:tc>
        <w:tc>
          <w:tcPr>
            <w:tcW w:w="1234" w:type="dxa"/>
            <w:shd w:val="clear" w:color="auto" w:fill="auto"/>
          </w:tcPr>
          <w:p w14:paraId="4976F13F" w14:textId="1BC3F8A8" w:rsidR="00761EA0" w:rsidRPr="00B963D8" w:rsidRDefault="00761EA0" w:rsidP="007D2D1E">
            <w:pPr>
              <w:rPr>
                <w:rFonts w:cstheme="minorHAnsi"/>
              </w:rPr>
            </w:pPr>
            <w:r w:rsidRPr="00B963D8">
              <w:rPr>
                <w:rFonts w:cstheme="minorHAnsi"/>
              </w:rPr>
              <w:t>Licensing</w:t>
            </w:r>
          </w:p>
        </w:tc>
        <w:tc>
          <w:tcPr>
            <w:tcW w:w="3330" w:type="dxa"/>
          </w:tcPr>
          <w:p w14:paraId="7311E669" w14:textId="01F2A277" w:rsidR="00761EA0" w:rsidRPr="00B963D8" w:rsidRDefault="00761EA0" w:rsidP="00CB6013">
            <w:pPr>
              <w:rPr>
                <w:rFonts w:ascii="Arial" w:hAnsi="Arial" w:cs="Arial"/>
                <w:color w:val="000000"/>
                <w:shd w:val="clear" w:color="auto" w:fill="FFFFFF"/>
              </w:rPr>
            </w:pPr>
            <w:r w:rsidRPr="00B963D8">
              <w:rPr>
                <w:rFonts w:ascii="Arial" w:hAnsi="Arial" w:cs="Arial"/>
                <w:color w:val="222222"/>
                <w:shd w:val="clear" w:color="auto" w:fill="FFFFFF"/>
              </w:rPr>
              <w:t>MV</w:t>
            </w:r>
          </w:p>
        </w:tc>
        <w:tc>
          <w:tcPr>
            <w:tcW w:w="2160" w:type="dxa"/>
          </w:tcPr>
          <w:p w14:paraId="10C132E6" w14:textId="251A7E62" w:rsidR="00761EA0" w:rsidRPr="00B963D8" w:rsidRDefault="00761EA0" w:rsidP="00CB6013">
            <w:pPr>
              <w:rPr>
                <w:rFonts w:cstheme="minorHAnsi"/>
              </w:rPr>
            </w:pPr>
            <w:r w:rsidRPr="00B963D8">
              <w:rPr>
                <w:rFonts w:cstheme="minorHAnsi"/>
              </w:rPr>
              <w:t>3</w:t>
            </w:r>
          </w:p>
        </w:tc>
        <w:tc>
          <w:tcPr>
            <w:tcW w:w="2160" w:type="dxa"/>
          </w:tcPr>
          <w:p w14:paraId="34FF30EE" w14:textId="727A6E6E" w:rsidR="00761EA0" w:rsidRPr="00B963D8" w:rsidRDefault="00761EA0" w:rsidP="00CB6013">
            <w:pPr>
              <w:rPr>
                <w:rFonts w:cstheme="minorHAnsi"/>
              </w:rPr>
            </w:pPr>
            <w:r>
              <w:rPr>
                <w:rFonts w:cstheme="minorHAnsi"/>
              </w:rPr>
              <w:t>No</w:t>
            </w:r>
          </w:p>
        </w:tc>
      </w:tr>
    </w:tbl>
    <w:p w14:paraId="16DEB4AB" w14:textId="27E0F146" w:rsidR="00CB6013" w:rsidRPr="00CE3F95" w:rsidRDefault="00CB6013" w:rsidP="00CB6013">
      <w:pPr>
        <w:rPr>
          <w:rFonts w:cstheme="minorHAnsi"/>
        </w:rPr>
      </w:pPr>
    </w:p>
    <w:p w14:paraId="0AD9C6F4" w14:textId="5BE13BF7" w:rsidR="00EA0DF0" w:rsidRDefault="00EA0DF0">
      <w:pPr>
        <w:rPr>
          <w:rFonts w:cstheme="minorHAnsi"/>
          <w:color w:val="000000" w:themeColor="text1"/>
          <w:sz w:val="28"/>
        </w:rPr>
      </w:pPr>
    </w:p>
    <w:p w14:paraId="3B52C8E4" w14:textId="77777777" w:rsidR="00801098" w:rsidRPr="002B6C40" w:rsidRDefault="00801098" w:rsidP="00C84039">
      <w:pPr>
        <w:pStyle w:val="Heading1"/>
      </w:pPr>
      <w:bookmarkStart w:id="36" w:name="_Toc67983313"/>
      <w:r w:rsidRPr="002B6C40">
        <w:lastRenderedPageBreak/>
        <w:t>PROPOSER INFORMATION</w:t>
      </w:r>
      <w:r>
        <w:t xml:space="preserve"> AND CERTIFICATION</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7" w:name="_Toc67983314"/>
      <w:r w:rsidRPr="00C84039">
        <w:rPr>
          <w:b/>
          <w:color w:val="auto"/>
        </w:rPr>
        <w:t>By submitting a response, you certify that you are authorized to represent your company.</w:t>
      </w:r>
      <w:bookmarkEnd w:id="3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6182" w14:textId="77777777" w:rsidR="00B24622" w:rsidRDefault="00B24622" w:rsidP="00DC42D7">
      <w:pPr>
        <w:spacing w:after="0" w:line="240" w:lineRule="auto"/>
      </w:pPr>
      <w:r>
        <w:separator/>
      </w:r>
    </w:p>
  </w:endnote>
  <w:endnote w:type="continuationSeparator" w:id="0">
    <w:p w14:paraId="72B967E7" w14:textId="77777777" w:rsidR="00B24622" w:rsidRDefault="00B24622"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E520" w14:textId="77777777" w:rsidR="00B24622" w:rsidRDefault="00B24622" w:rsidP="00DC42D7">
      <w:pPr>
        <w:spacing w:after="0" w:line="240" w:lineRule="auto"/>
      </w:pPr>
      <w:r>
        <w:separator/>
      </w:r>
    </w:p>
  </w:footnote>
  <w:footnote w:type="continuationSeparator" w:id="0">
    <w:p w14:paraId="6BC2FC3C" w14:textId="77777777" w:rsidR="00B24622" w:rsidRDefault="00B24622"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30C8879D" w:rsidR="00BF4A78" w:rsidRDefault="00B24622">
    <w:pPr>
      <w:pStyle w:val="Header"/>
    </w:pPr>
    <w:sdt>
      <w:sdtPr>
        <w:alias w:val="District"/>
        <w:tag w:val="District"/>
        <w:id w:val="-568959399"/>
        <w:placeholder>
          <w:docPart w:val="DefaultPlaceholder_1081868574"/>
        </w:placeholder>
        <w15:color w:val="000000"/>
        <w:text/>
      </w:sdtPr>
      <w:sdtEndPr/>
      <w:sdtContent>
        <w:r w:rsidR="005150B7">
          <w:t>Corvallis</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5150B7">
          <w:rPr>
            <w:color w:val="808080"/>
          </w:rPr>
          <w:t>COR</w:t>
        </w:r>
        <w:r w:rsidR="006D2CF4">
          <w:rPr>
            <w:color w:val="808080"/>
          </w:rPr>
          <w:t>_</w:t>
        </w:r>
        <w:r w:rsidR="00BA67A7" w:rsidRPr="00BA67A7">
          <w:rPr>
            <w:color w:val="808080"/>
          </w:rPr>
          <w:t>FY202</w:t>
        </w:r>
        <w:r w:rsidR="005150B7">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85236D">
          <w:rPr>
            <w:color w:val="808080"/>
          </w:rPr>
          <w:t>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15649"/>
    <w:rsid w:val="00026853"/>
    <w:rsid w:val="00030E56"/>
    <w:rsid w:val="00031903"/>
    <w:rsid w:val="0005323C"/>
    <w:rsid w:val="00111430"/>
    <w:rsid w:val="00115C60"/>
    <w:rsid w:val="00155F74"/>
    <w:rsid w:val="00160B0A"/>
    <w:rsid w:val="0016146A"/>
    <w:rsid w:val="00165FB5"/>
    <w:rsid w:val="0018324E"/>
    <w:rsid w:val="00183D7D"/>
    <w:rsid w:val="001A20E9"/>
    <w:rsid w:val="001B1870"/>
    <w:rsid w:val="001C20D6"/>
    <w:rsid w:val="001D5722"/>
    <w:rsid w:val="002A1D6F"/>
    <w:rsid w:val="002B0D13"/>
    <w:rsid w:val="002B6C40"/>
    <w:rsid w:val="002D2297"/>
    <w:rsid w:val="002F165B"/>
    <w:rsid w:val="002F6064"/>
    <w:rsid w:val="003153A7"/>
    <w:rsid w:val="00363BDB"/>
    <w:rsid w:val="00415776"/>
    <w:rsid w:val="004A0F84"/>
    <w:rsid w:val="005069A6"/>
    <w:rsid w:val="005150B7"/>
    <w:rsid w:val="00543B20"/>
    <w:rsid w:val="00566D0D"/>
    <w:rsid w:val="005A4BAD"/>
    <w:rsid w:val="005D7CDE"/>
    <w:rsid w:val="005E769F"/>
    <w:rsid w:val="006261D3"/>
    <w:rsid w:val="006512EC"/>
    <w:rsid w:val="006A232C"/>
    <w:rsid w:val="006A395E"/>
    <w:rsid w:val="006B3EA4"/>
    <w:rsid w:val="006D2CF4"/>
    <w:rsid w:val="00712130"/>
    <w:rsid w:val="00723931"/>
    <w:rsid w:val="00733573"/>
    <w:rsid w:val="00741965"/>
    <w:rsid w:val="007450EC"/>
    <w:rsid w:val="00747645"/>
    <w:rsid w:val="00761EA0"/>
    <w:rsid w:val="00787024"/>
    <w:rsid w:val="00791D40"/>
    <w:rsid w:val="007A5672"/>
    <w:rsid w:val="007D2D1E"/>
    <w:rsid w:val="007F31A6"/>
    <w:rsid w:val="00801098"/>
    <w:rsid w:val="008232F6"/>
    <w:rsid w:val="008328E6"/>
    <w:rsid w:val="0085236D"/>
    <w:rsid w:val="008A123B"/>
    <w:rsid w:val="008A63D9"/>
    <w:rsid w:val="00933AC1"/>
    <w:rsid w:val="00952184"/>
    <w:rsid w:val="009B7883"/>
    <w:rsid w:val="009C1D53"/>
    <w:rsid w:val="009D248F"/>
    <w:rsid w:val="009E1E18"/>
    <w:rsid w:val="00A20313"/>
    <w:rsid w:val="00A82D45"/>
    <w:rsid w:val="00AB4485"/>
    <w:rsid w:val="00AC3FEB"/>
    <w:rsid w:val="00AC6029"/>
    <w:rsid w:val="00AE4925"/>
    <w:rsid w:val="00AE59A7"/>
    <w:rsid w:val="00B13DA7"/>
    <w:rsid w:val="00B24622"/>
    <w:rsid w:val="00B31FEB"/>
    <w:rsid w:val="00B50419"/>
    <w:rsid w:val="00B81097"/>
    <w:rsid w:val="00B82460"/>
    <w:rsid w:val="00B963D8"/>
    <w:rsid w:val="00BA67A7"/>
    <w:rsid w:val="00BE3644"/>
    <w:rsid w:val="00BF4A78"/>
    <w:rsid w:val="00C040AA"/>
    <w:rsid w:val="00C13A57"/>
    <w:rsid w:val="00C329A5"/>
    <w:rsid w:val="00C630B1"/>
    <w:rsid w:val="00C83168"/>
    <w:rsid w:val="00C84039"/>
    <w:rsid w:val="00CA2C50"/>
    <w:rsid w:val="00CB6013"/>
    <w:rsid w:val="00CC3D84"/>
    <w:rsid w:val="00CC5B6D"/>
    <w:rsid w:val="00CE4EAE"/>
    <w:rsid w:val="00D35B13"/>
    <w:rsid w:val="00D52334"/>
    <w:rsid w:val="00DC089A"/>
    <w:rsid w:val="00DC42D7"/>
    <w:rsid w:val="00DC7448"/>
    <w:rsid w:val="00DD0110"/>
    <w:rsid w:val="00DE6BBC"/>
    <w:rsid w:val="00DE6E5D"/>
    <w:rsid w:val="00E05E84"/>
    <w:rsid w:val="00E11FD0"/>
    <w:rsid w:val="00E150D1"/>
    <w:rsid w:val="00E6163C"/>
    <w:rsid w:val="00E63447"/>
    <w:rsid w:val="00E773F8"/>
    <w:rsid w:val="00EA0DF0"/>
    <w:rsid w:val="00EB0EDF"/>
    <w:rsid w:val="00F05D9F"/>
    <w:rsid w:val="00F073BC"/>
    <w:rsid w:val="00F07C9E"/>
    <w:rsid w:val="00F42603"/>
    <w:rsid w:val="00F51777"/>
    <w:rsid w:val="00F67004"/>
    <w:rsid w:val="00FC2C1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155B42">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55B42"/>
    <w:rsid w:val="001B3682"/>
    <w:rsid w:val="003A2EB7"/>
    <w:rsid w:val="003D3609"/>
    <w:rsid w:val="004122B1"/>
    <w:rsid w:val="00415776"/>
    <w:rsid w:val="00486815"/>
    <w:rsid w:val="00736BF8"/>
    <w:rsid w:val="00801325"/>
    <w:rsid w:val="0088601F"/>
    <w:rsid w:val="0088791F"/>
    <w:rsid w:val="008F7034"/>
    <w:rsid w:val="009C4927"/>
    <w:rsid w:val="00A1700A"/>
    <w:rsid w:val="00A650D4"/>
    <w:rsid w:val="00C9391D"/>
    <w:rsid w:val="00CB0B54"/>
    <w:rsid w:val="00D3574C"/>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4.xml><?xml version="1.0" encoding="utf-8"?>
<ds:datastoreItem xmlns:ds="http://schemas.openxmlformats.org/officeDocument/2006/customXml" ds:itemID="{90A4AE9B-9177-4DD6-B8B7-87A3AAA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4116</Words>
  <Characters>23011</Characters>
  <Application>Microsoft Office Word</Application>
  <DocSecurity>0</DocSecurity>
  <Lines>561</Lines>
  <Paragraphs>339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8</cp:revision>
  <dcterms:created xsi:type="dcterms:W3CDTF">2024-02-05T21:30:00Z</dcterms:created>
  <dcterms:modified xsi:type="dcterms:W3CDTF">2024-02-06T19:26:00Z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a2e6f9882f3c6a0c81fe9e1f66d861351dc249e9fe6bbd7ddde8e984e2ca0458</vt:lpwstr>
  </property>
</Properties>
</file>